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009A49" w14:textId="77777777" w:rsidR="004A20A8" w:rsidRPr="007D1605" w:rsidRDefault="004A20A8">
      <w:pPr>
        <w:spacing w:after="800"/>
        <w:rPr>
          <w:rFonts w:asciiTheme="majorBidi" w:hAnsiTheme="majorBidi" w:cstheme="majorBidi"/>
        </w:rPr>
      </w:pPr>
    </w:p>
    <w:p w14:paraId="6D2BE5F1" w14:textId="77777777" w:rsidR="004A20A8" w:rsidRPr="007D1605" w:rsidRDefault="00000000">
      <w:pPr>
        <w:spacing w:after="200"/>
        <w:jc w:val="center"/>
        <w:rPr>
          <w:rFonts w:asciiTheme="majorBidi" w:hAnsiTheme="majorBidi" w:cstheme="majorBidi"/>
        </w:rPr>
      </w:pPr>
      <w:r w:rsidRPr="007D1605">
        <w:rPr>
          <w:rFonts w:asciiTheme="majorBidi" w:hAnsiTheme="majorBidi" w:cstheme="majorBidi"/>
          <w:b/>
          <w:bCs/>
          <w:sz w:val="32"/>
          <w:szCs w:val="32"/>
        </w:rPr>
        <w:t>MATERI PEMBELAJARAN</w:t>
      </w:r>
    </w:p>
    <w:p w14:paraId="48213F78" w14:textId="77777777" w:rsidR="004A20A8" w:rsidRPr="007D1605" w:rsidRDefault="00000000">
      <w:pPr>
        <w:spacing w:after="100"/>
        <w:jc w:val="center"/>
        <w:rPr>
          <w:rFonts w:asciiTheme="majorBidi" w:hAnsiTheme="majorBidi" w:cstheme="majorBidi"/>
        </w:rPr>
      </w:pPr>
      <w:r w:rsidRPr="007D1605">
        <w:rPr>
          <w:rFonts w:asciiTheme="majorBidi" w:hAnsiTheme="majorBidi" w:cstheme="majorBidi"/>
          <w:b/>
          <w:bCs/>
          <w:sz w:val="40"/>
          <w:szCs w:val="40"/>
        </w:rPr>
        <w:t>MATEMATIKA WAJIB</w:t>
      </w:r>
    </w:p>
    <w:p w14:paraId="3E8CAE3E" w14:textId="77777777" w:rsidR="004A20A8" w:rsidRPr="007D1605" w:rsidRDefault="00000000">
      <w:pPr>
        <w:spacing w:after="500"/>
        <w:jc w:val="center"/>
        <w:rPr>
          <w:rFonts w:asciiTheme="majorBidi" w:hAnsiTheme="majorBidi" w:cstheme="majorBidi"/>
        </w:rPr>
      </w:pPr>
      <w:r w:rsidRPr="007D1605">
        <w:rPr>
          <w:rFonts w:asciiTheme="majorBidi" w:hAnsiTheme="majorBidi" w:cstheme="majorBidi"/>
          <w:b/>
          <w:bCs/>
          <w:sz w:val="48"/>
          <w:szCs w:val="48"/>
        </w:rPr>
        <w:t>TRANSFORMASI FUNGSI</w:t>
      </w:r>
    </w:p>
    <w:p w14:paraId="36055D96" w14:textId="77777777" w:rsidR="004A20A8" w:rsidRPr="007D1605" w:rsidRDefault="00000000">
      <w:pPr>
        <w:spacing w:after="60"/>
        <w:jc w:val="center"/>
        <w:rPr>
          <w:rFonts w:asciiTheme="majorBidi" w:hAnsiTheme="majorBidi" w:cstheme="majorBidi"/>
        </w:rPr>
      </w:pPr>
      <w:r w:rsidRPr="007D1605">
        <w:rPr>
          <w:rFonts w:asciiTheme="majorBidi" w:hAnsiTheme="majorBidi" w:cstheme="majorBidi"/>
          <w:i/>
          <w:iCs/>
          <w:sz w:val="26"/>
          <w:szCs w:val="26"/>
        </w:rPr>
        <w:t>Translasi • Refleksi • Rotasi • Dilatasi</w:t>
      </w:r>
    </w:p>
    <w:p w14:paraId="06E40DE6" w14:textId="77777777" w:rsidR="004A20A8" w:rsidRPr="007D1605" w:rsidRDefault="004A20A8">
      <w:pPr>
        <w:pBdr>
          <w:top w:val="single" w:sz="6" w:space="8" w:color="1F3864"/>
        </w:pBdr>
        <w:spacing w:before="700"/>
        <w:jc w:val="center"/>
        <w:rPr>
          <w:rFonts w:asciiTheme="majorBidi" w:hAnsiTheme="majorBidi" w:cstheme="majorBidi"/>
        </w:rPr>
      </w:pPr>
    </w:p>
    <w:p w14:paraId="75F5F230" w14:textId="4B941231" w:rsidR="004A20A8" w:rsidRPr="007D1605" w:rsidRDefault="00000000">
      <w:pPr>
        <w:spacing w:before="200"/>
        <w:jc w:val="center"/>
        <w:rPr>
          <w:rFonts w:asciiTheme="majorBidi" w:hAnsiTheme="majorBidi" w:cstheme="majorBidi"/>
        </w:rPr>
      </w:pPr>
      <w:r w:rsidRPr="007D1605">
        <w:rPr>
          <w:rFonts w:asciiTheme="majorBidi" w:hAnsiTheme="majorBidi" w:cstheme="majorBidi"/>
          <w:sz w:val="22"/>
          <w:szCs w:val="22"/>
        </w:rPr>
        <w:t>Jenjang: SMA/MA — Kelas XI</w:t>
      </w:r>
      <w:r w:rsidR="007D1605" w:rsidRPr="007D1605">
        <w:rPr>
          <w:rFonts w:asciiTheme="majorBidi" w:hAnsiTheme="majorBidi" w:cstheme="majorBidi"/>
          <w:sz w:val="22"/>
          <w:szCs w:val="22"/>
        </w:rPr>
        <w:t>I</w:t>
      </w:r>
    </w:p>
    <w:p w14:paraId="51ED0AA9" w14:textId="77777777" w:rsidR="007D1605" w:rsidRDefault="00000000" w:rsidP="007D1605">
      <w:pPr>
        <w:jc w:val="center"/>
        <w:rPr>
          <w:rFonts w:asciiTheme="majorBidi" w:hAnsiTheme="majorBidi" w:cstheme="majorBidi"/>
          <w:sz w:val="22"/>
          <w:szCs w:val="22"/>
        </w:rPr>
      </w:pPr>
      <w:r w:rsidRPr="007D1605">
        <w:rPr>
          <w:rFonts w:asciiTheme="majorBidi" w:hAnsiTheme="majorBidi" w:cstheme="majorBidi"/>
          <w:sz w:val="22"/>
          <w:szCs w:val="22"/>
        </w:rPr>
        <w:t>Alokasi Waktu: 4 x 45 menit (2 pertemuan)</w:t>
      </w:r>
    </w:p>
    <w:p w14:paraId="4C8444B9" w14:textId="77777777" w:rsidR="007D1605" w:rsidRPr="007D1605" w:rsidRDefault="007D1605" w:rsidP="007D1605">
      <w:pPr>
        <w:jc w:val="center"/>
        <w:rPr>
          <w:rFonts w:asciiTheme="majorBidi" w:hAnsiTheme="majorBidi" w:cstheme="majorBidi"/>
          <w:sz w:val="22"/>
          <w:szCs w:val="22"/>
        </w:rPr>
      </w:pPr>
    </w:p>
    <w:p w14:paraId="00130607" w14:textId="115701CF" w:rsidR="004A20A8" w:rsidRPr="007D1605" w:rsidRDefault="00000000" w:rsidP="007D1605">
      <w:pPr>
        <w:rPr>
          <w:rFonts w:asciiTheme="majorBidi" w:hAnsiTheme="majorBidi" w:cstheme="majorBidi"/>
        </w:rPr>
      </w:pPr>
      <w:r w:rsidRPr="007D1605">
        <w:rPr>
          <w:rFonts w:asciiTheme="majorBidi" w:hAnsiTheme="majorBidi" w:cstheme="majorBidi"/>
          <w:b/>
          <w:bCs/>
          <w:sz w:val="30"/>
          <w:szCs w:val="30"/>
        </w:rPr>
        <w:t>A. Kompetensi dan Tujuan Pembelajaran</w:t>
      </w:r>
    </w:p>
    <w:p w14:paraId="74DAFBBA" w14:textId="77777777" w:rsidR="004A20A8" w:rsidRPr="007D1605" w:rsidRDefault="00000000">
      <w:pPr>
        <w:pStyle w:val="Heading2"/>
        <w:spacing w:before="300" w:after="120"/>
        <w:rPr>
          <w:rFonts w:asciiTheme="majorBidi" w:hAnsiTheme="majorBidi" w:cstheme="majorBidi"/>
          <w:color w:val="auto"/>
        </w:rPr>
      </w:pPr>
      <w:r w:rsidRPr="007D1605">
        <w:rPr>
          <w:rFonts w:asciiTheme="majorBidi" w:hAnsiTheme="majorBidi" w:cstheme="majorBidi"/>
          <w:b/>
          <w:bCs/>
          <w:color w:val="auto"/>
        </w:rPr>
        <w:t>1. Capaian Pembelajaran</w:t>
      </w:r>
    </w:p>
    <w:p w14:paraId="0FF80FD4" w14:textId="77777777" w:rsidR="004A20A8" w:rsidRPr="007D1605" w:rsidRDefault="00000000">
      <w:pPr>
        <w:spacing w:after="140" w:line="300" w:lineRule="auto"/>
        <w:jc w:val="both"/>
        <w:rPr>
          <w:rFonts w:asciiTheme="majorBidi" w:hAnsiTheme="majorBidi" w:cstheme="majorBidi"/>
        </w:rPr>
      </w:pPr>
      <w:r w:rsidRPr="007D1605">
        <w:rPr>
          <w:rFonts w:asciiTheme="majorBidi" w:hAnsiTheme="majorBidi" w:cstheme="majorBidi"/>
          <w:sz w:val="23"/>
          <w:szCs w:val="23"/>
        </w:rPr>
        <w:t>Peserta didik mampu memahami dan menerapkan konsep transformasi geometri (translasi, refleksi, rotasi, dan dilatasi) terhadap titik, garis, kurva, maupun grafik fungsi, serta mampu menentukan hasil transformasi suatu fungsi secara aljabar dan geometris.</w:t>
      </w:r>
    </w:p>
    <w:p w14:paraId="3A83DF81" w14:textId="77777777" w:rsidR="004A20A8" w:rsidRPr="007D1605" w:rsidRDefault="00000000">
      <w:pPr>
        <w:pStyle w:val="Heading2"/>
        <w:spacing w:before="300" w:after="120"/>
        <w:rPr>
          <w:rFonts w:asciiTheme="majorBidi" w:hAnsiTheme="majorBidi" w:cstheme="majorBidi"/>
          <w:color w:val="auto"/>
        </w:rPr>
      </w:pPr>
      <w:r w:rsidRPr="007D1605">
        <w:rPr>
          <w:rFonts w:asciiTheme="majorBidi" w:hAnsiTheme="majorBidi" w:cstheme="majorBidi"/>
          <w:b/>
          <w:bCs/>
          <w:color w:val="auto"/>
        </w:rPr>
        <w:t>2. Tujuan Pembelajaran</w:t>
      </w:r>
    </w:p>
    <w:p w14:paraId="70222723" w14:textId="77777777" w:rsidR="004A20A8" w:rsidRPr="007D1605" w:rsidRDefault="00000000">
      <w:pPr>
        <w:pStyle w:val="ListParagraph"/>
        <w:numPr>
          <w:ilvl w:val="0"/>
          <w:numId w:val="2"/>
        </w:numPr>
        <w:spacing w:after="80"/>
        <w:rPr>
          <w:rFonts w:asciiTheme="majorBidi" w:hAnsiTheme="majorBidi" w:cstheme="majorBidi"/>
        </w:rPr>
      </w:pPr>
      <w:r w:rsidRPr="007D1605">
        <w:rPr>
          <w:rFonts w:asciiTheme="majorBidi" w:hAnsiTheme="majorBidi" w:cstheme="majorBidi"/>
          <w:sz w:val="23"/>
          <w:szCs w:val="23"/>
        </w:rPr>
        <w:t>Peserta didik dapat mendefinisikan pengertian translasi, refleksi, rotasi, dan dilatasi pada bidang koordinat.</w:t>
      </w:r>
    </w:p>
    <w:p w14:paraId="69444A4C" w14:textId="77777777" w:rsidR="004A20A8" w:rsidRPr="007D1605" w:rsidRDefault="00000000">
      <w:pPr>
        <w:pStyle w:val="ListParagraph"/>
        <w:numPr>
          <w:ilvl w:val="0"/>
          <w:numId w:val="2"/>
        </w:numPr>
        <w:spacing w:after="80"/>
        <w:rPr>
          <w:rFonts w:asciiTheme="majorBidi" w:hAnsiTheme="majorBidi" w:cstheme="majorBidi"/>
        </w:rPr>
      </w:pPr>
      <w:r w:rsidRPr="007D1605">
        <w:rPr>
          <w:rFonts w:asciiTheme="majorBidi" w:hAnsiTheme="majorBidi" w:cstheme="majorBidi"/>
          <w:sz w:val="23"/>
          <w:szCs w:val="23"/>
        </w:rPr>
        <w:t>Peserta didik dapat menentukan bayangan (hasil transformasi) suatu titik dan grafik fungsi akibat translasi.</w:t>
      </w:r>
    </w:p>
    <w:p w14:paraId="7BE324B1" w14:textId="77777777" w:rsidR="004A20A8" w:rsidRPr="007D1605" w:rsidRDefault="00000000">
      <w:pPr>
        <w:pStyle w:val="ListParagraph"/>
        <w:numPr>
          <w:ilvl w:val="0"/>
          <w:numId w:val="2"/>
        </w:numPr>
        <w:spacing w:after="80"/>
        <w:rPr>
          <w:rFonts w:asciiTheme="majorBidi" w:hAnsiTheme="majorBidi" w:cstheme="majorBidi"/>
        </w:rPr>
      </w:pPr>
      <w:r w:rsidRPr="007D1605">
        <w:rPr>
          <w:rFonts w:asciiTheme="majorBidi" w:hAnsiTheme="majorBidi" w:cstheme="majorBidi"/>
          <w:sz w:val="23"/>
          <w:szCs w:val="23"/>
        </w:rPr>
        <w:t>Peserta didik dapat menentukan bayangan suatu titik dan grafik fungsi akibat refleksi terhadap sumbu-x, sumbu-y, garis y = x, y = -x, dan titik asal.</w:t>
      </w:r>
    </w:p>
    <w:p w14:paraId="54038765" w14:textId="77777777" w:rsidR="004A20A8" w:rsidRPr="007D1605" w:rsidRDefault="00000000">
      <w:pPr>
        <w:pStyle w:val="ListParagraph"/>
        <w:numPr>
          <w:ilvl w:val="0"/>
          <w:numId w:val="2"/>
        </w:numPr>
        <w:spacing w:after="80"/>
        <w:rPr>
          <w:rFonts w:asciiTheme="majorBidi" w:hAnsiTheme="majorBidi" w:cstheme="majorBidi"/>
        </w:rPr>
      </w:pPr>
      <w:r w:rsidRPr="007D1605">
        <w:rPr>
          <w:rFonts w:asciiTheme="majorBidi" w:hAnsiTheme="majorBidi" w:cstheme="majorBidi"/>
          <w:sz w:val="23"/>
          <w:szCs w:val="23"/>
        </w:rPr>
        <w:t>Peserta didik dapat menentukan bayangan suatu titik dan grafik fungsi akibat rotasi dengan pusat O(0,0) dan pusat P(a,b).</w:t>
      </w:r>
    </w:p>
    <w:p w14:paraId="266E1984" w14:textId="77777777" w:rsidR="004A20A8" w:rsidRPr="007D1605" w:rsidRDefault="00000000">
      <w:pPr>
        <w:pStyle w:val="ListParagraph"/>
        <w:numPr>
          <w:ilvl w:val="0"/>
          <w:numId w:val="2"/>
        </w:numPr>
        <w:spacing w:after="80"/>
        <w:rPr>
          <w:rFonts w:asciiTheme="majorBidi" w:hAnsiTheme="majorBidi" w:cstheme="majorBidi"/>
        </w:rPr>
      </w:pPr>
      <w:r w:rsidRPr="007D1605">
        <w:rPr>
          <w:rFonts w:asciiTheme="majorBidi" w:hAnsiTheme="majorBidi" w:cstheme="majorBidi"/>
          <w:sz w:val="23"/>
          <w:szCs w:val="23"/>
        </w:rPr>
        <w:t>Peserta didik dapat menentukan bayangan suatu titik dan grafik fungsi akibat dilatasi dengan berbagai faktor skala.</w:t>
      </w:r>
    </w:p>
    <w:p w14:paraId="68D59F0A" w14:textId="77777777" w:rsidR="004A20A8" w:rsidRPr="007D1605" w:rsidRDefault="00000000">
      <w:pPr>
        <w:pStyle w:val="ListParagraph"/>
        <w:numPr>
          <w:ilvl w:val="0"/>
          <w:numId w:val="2"/>
        </w:numPr>
        <w:spacing w:after="80"/>
        <w:rPr>
          <w:rFonts w:asciiTheme="majorBidi" w:hAnsiTheme="majorBidi" w:cstheme="majorBidi"/>
        </w:rPr>
      </w:pPr>
      <w:r w:rsidRPr="007D1605">
        <w:rPr>
          <w:rFonts w:asciiTheme="majorBidi" w:hAnsiTheme="majorBidi" w:cstheme="majorBidi"/>
          <w:sz w:val="23"/>
          <w:szCs w:val="23"/>
        </w:rPr>
        <w:t>Peserta didik dapat menyelesaikan masalah kontekstual yang berkaitan dengan transformasi fungsi.</w:t>
      </w:r>
    </w:p>
    <w:p w14:paraId="6643246A" w14:textId="77777777" w:rsidR="004A20A8" w:rsidRPr="007D1605" w:rsidRDefault="004A20A8">
      <w:pPr>
        <w:spacing w:after="100"/>
        <w:rPr>
          <w:rFonts w:asciiTheme="majorBidi" w:hAnsiTheme="majorBidi" w:cstheme="majorBidi"/>
        </w:rPr>
      </w:pPr>
    </w:p>
    <w:p w14:paraId="38D8D1EC" w14:textId="77777777" w:rsidR="004A20A8" w:rsidRPr="007D1605" w:rsidRDefault="00000000">
      <w:pPr>
        <w:pStyle w:val="Heading1"/>
        <w:pBdr>
          <w:bottom w:val="single" w:sz="8" w:space="4" w:color="1F3864"/>
        </w:pBdr>
        <w:spacing w:before="400" w:after="200"/>
        <w:rPr>
          <w:rFonts w:asciiTheme="majorBidi" w:hAnsiTheme="majorBidi" w:cstheme="majorBidi"/>
          <w:color w:val="auto"/>
        </w:rPr>
      </w:pPr>
      <w:r w:rsidRPr="007D1605">
        <w:rPr>
          <w:rFonts w:asciiTheme="majorBidi" w:hAnsiTheme="majorBidi" w:cstheme="majorBidi"/>
          <w:b/>
          <w:bCs/>
          <w:color w:val="auto"/>
          <w:sz w:val="30"/>
          <w:szCs w:val="30"/>
        </w:rPr>
        <w:t>B. Pendahuluan</w:t>
      </w:r>
    </w:p>
    <w:p w14:paraId="70FA1549" w14:textId="77777777" w:rsidR="004A20A8" w:rsidRPr="007D1605" w:rsidRDefault="00000000">
      <w:pPr>
        <w:spacing w:after="140" w:line="300" w:lineRule="auto"/>
        <w:jc w:val="both"/>
        <w:rPr>
          <w:rFonts w:asciiTheme="majorBidi" w:hAnsiTheme="majorBidi" w:cstheme="majorBidi"/>
        </w:rPr>
      </w:pPr>
      <w:r w:rsidRPr="007D1605">
        <w:rPr>
          <w:rFonts w:asciiTheme="majorBidi" w:hAnsiTheme="majorBidi" w:cstheme="majorBidi"/>
          <w:sz w:val="23"/>
          <w:szCs w:val="23"/>
        </w:rPr>
        <w:t xml:space="preserve">Transformasi geometri adalah suatu aturan atau fungsi yang memetakan setiap titik pada suatu bidang ke posisi titik lainnya pada bidang yang sama. Dalam konteks fungsi, transformasi digunakan untuk menggeser, mencerminkan, memutar, atau mengubah ukuran grafik suatu fungsi tanpa mengubah bentuk </w:t>
      </w:r>
      <w:r w:rsidRPr="007D1605">
        <w:rPr>
          <w:rFonts w:asciiTheme="majorBidi" w:hAnsiTheme="majorBidi" w:cstheme="majorBidi"/>
          <w:sz w:val="23"/>
          <w:szCs w:val="23"/>
        </w:rPr>
        <w:lastRenderedPageBreak/>
        <w:t>dasarnya. Terdapat empat jenis transformasi geometri dasar yang akan dipelajari, yaitu translasi (pergeseran), refleksi (pencerminan), rotasi (perputaran), dan dilatasi (perkalian/perbesaran-perkecilan).</w:t>
      </w:r>
    </w:p>
    <w:p w14:paraId="450F8775" w14:textId="77777777" w:rsidR="004A20A8" w:rsidRPr="007D1605" w:rsidRDefault="00000000">
      <w:pPr>
        <w:spacing w:after="140" w:line="300" w:lineRule="auto"/>
        <w:jc w:val="both"/>
        <w:rPr>
          <w:rFonts w:asciiTheme="majorBidi" w:hAnsiTheme="majorBidi" w:cstheme="majorBidi"/>
        </w:rPr>
      </w:pPr>
      <w:r w:rsidRPr="007D1605">
        <w:rPr>
          <w:rFonts w:asciiTheme="majorBidi" w:hAnsiTheme="majorBidi" w:cstheme="majorBidi"/>
          <w:sz w:val="23"/>
          <w:szCs w:val="23"/>
        </w:rPr>
        <w:t>Secara umum, jika titik A(x, y) ditransformasikan menjadi titik A'(x', y'), maka A' disebut sebagai peta atau bayangan dari titik A.</w:t>
      </w:r>
    </w:p>
    <w:p w14:paraId="7FCC69BE" w14:textId="77777777" w:rsidR="004A20A8" w:rsidRPr="007D1605" w:rsidRDefault="00000000">
      <w:pPr>
        <w:pStyle w:val="Heading1"/>
        <w:pBdr>
          <w:bottom w:val="single" w:sz="8" w:space="4" w:color="1F3864"/>
        </w:pBdr>
        <w:spacing w:before="400" w:after="200"/>
        <w:rPr>
          <w:rFonts w:asciiTheme="majorBidi" w:hAnsiTheme="majorBidi" w:cstheme="majorBidi"/>
          <w:color w:val="auto"/>
        </w:rPr>
      </w:pPr>
      <w:r w:rsidRPr="007D1605">
        <w:rPr>
          <w:rFonts w:asciiTheme="majorBidi" w:hAnsiTheme="majorBidi" w:cstheme="majorBidi"/>
          <w:b/>
          <w:bCs/>
          <w:color w:val="auto"/>
          <w:sz w:val="30"/>
          <w:szCs w:val="30"/>
        </w:rPr>
        <w:t>C. Translasi (Pergeseran)</w:t>
      </w:r>
    </w:p>
    <w:p w14:paraId="6001A0D9" w14:textId="77777777" w:rsidR="004A20A8" w:rsidRPr="007D1605" w:rsidRDefault="00000000">
      <w:pPr>
        <w:pStyle w:val="Heading2"/>
        <w:spacing w:before="300" w:after="120"/>
        <w:rPr>
          <w:rFonts w:asciiTheme="majorBidi" w:hAnsiTheme="majorBidi" w:cstheme="majorBidi"/>
          <w:color w:val="auto"/>
        </w:rPr>
      </w:pPr>
      <w:r w:rsidRPr="007D1605">
        <w:rPr>
          <w:rFonts w:asciiTheme="majorBidi" w:hAnsiTheme="majorBidi" w:cstheme="majorBidi"/>
          <w:b/>
          <w:bCs/>
          <w:color w:val="auto"/>
        </w:rPr>
        <w:t>1. Pengertian</w:t>
      </w:r>
    </w:p>
    <w:p w14:paraId="3984845E" w14:textId="77777777" w:rsidR="004A20A8" w:rsidRPr="007D1605" w:rsidRDefault="00000000">
      <w:pPr>
        <w:spacing w:after="140" w:line="300" w:lineRule="auto"/>
        <w:jc w:val="both"/>
        <w:rPr>
          <w:rFonts w:asciiTheme="majorBidi" w:hAnsiTheme="majorBidi" w:cstheme="majorBidi"/>
        </w:rPr>
      </w:pPr>
      <w:r w:rsidRPr="007D1605">
        <w:rPr>
          <w:rFonts w:asciiTheme="majorBidi" w:hAnsiTheme="majorBidi" w:cstheme="majorBidi"/>
          <w:sz w:val="23"/>
          <w:szCs w:val="23"/>
        </w:rPr>
        <w:t>Translasi adalah transformasi yang memindahkan setiap titik pada suatu bidang dengan jarak dan arah tertentu tanpa mengubah bentuk, ukuran, maupun orientasi bangun. Translasi dinotasikan dengan T(a, b) yang berarti pergeseran sejauh a satuan searah sumbu-x dan b satuan searah sumbu-y.</w:t>
      </w:r>
    </w:p>
    <w:p w14:paraId="2BD6D454" w14:textId="77777777" w:rsidR="004A20A8" w:rsidRPr="007D1605" w:rsidRDefault="00000000">
      <w:pPr>
        <w:pStyle w:val="Heading2"/>
        <w:spacing w:before="300" w:after="120"/>
        <w:rPr>
          <w:rFonts w:asciiTheme="majorBidi" w:hAnsiTheme="majorBidi" w:cstheme="majorBidi"/>
          <w:color w:val="auto"/>
        </w:rPr>
      </w:pPr>
      <w:r w:rsidRPr="007D1605">
        <w:rPr>
          <w:rFonts w:asciiTheme="majorBidi" w:hAnsiTheme="majorBidi" w:cstheme="majorBidi"/>
          <w:b/>
          <w:bCs/>
          <w:color w:val="auto"/>
        </w:rPr>
        <w:t>2. Rumus Translasi Titik</w:t>
      </w:r>
    </w:p>
    <w:p w14:paraId="6B9C6D9C" w14:textId="77777777" w:rsidR="004A20A8" w:rsidRPr="007D1605" w:rsidRDefault="00000000">
      <w:pPr>
        <w:pBdr>
          <w:top w:val="single" w:sz="6" w:space="6" w:color="2E5C8A"/>
          <w:left w:val="single" w:sz="6" w:space="6" w:color="2E5C8A"/>
          <w:bottom w:val="single" w:sz="6" w:space="6" w:color="2E5C8A"/>
          <w:right w:val="single" w:sz="6" w:space="6" w:color="2E5C8A"/>
        </w:pBdr>
        <w:shd w:val="clear" w:color="auto" w:fill="DDEBF7"/>
        <w:spacing w:before="120" w:after="160"/>
        <w:jc w:val="center"/>
        <w:rPr>
          <w:rFonts w:asciiTheme="majorBidi" w:hAnsiTheme="majorBidi" w:cstheme="majorBidi"/>
        </w:rPr>
      </w:pPr>
      <w:r w:rsidRPr="007D1605">
        <w:rPr>
          <w:rFonts w:asciiTheme="majorBidi" w:hAnsiTheme="majorBidi" w:cstheme="majorBidi"/>
          <w:b/>
          <w:bCs/>
          <w:sz w:val="25"/>
          <w:szCs w:val="25"/>
        </w:rPr>
        <w:t>T(a, b) : (x, y)  →  (x + a, y + b)</w:t>
      </w:r>
    </w:p>
    <w:p w14:paraId="6B25E45E" w14:textId="77777777" w:rsidR="004A20A8" w:rsidRPr="007D1605" w:rsidRDefault="00000000">
      <w:pPr>
        <w:pStyle w:val="Heading2"/>
        <w:spacing w:before="300" w:after="120"/>
        <w:rPr>
          <w:rFonts w:asciiTheme="majorBidi" w:hAnsiTheme="majorBidi" w:cstheme="majorBidi"/>
          <w:color w:val="auto"/>
        </w:rPr>
      </w:pPr>
      <w:r w:rsidRPr="007D1605">
        <w:rPr>
          <w:rFonts w:asciiTheme="majorBidi" w:hAnsiTheme="majorBidi" w:cstheme="majorBidi"/>
          <w:b/>
          <w:bCs/>
          <w:color w:val="auto"/>
        </w:rPr>
        <w:t>3. Translasi pada Grafik Fungsi</w:t>
      </w:r>
    </w:p>
    <w:p w14:paraId="27B6DD2A" w14:textId="77777777" w:rsidR="004A20A8" w:rsidRPr="007D1605" w:rsidRDefault="00000000">
      <w:pPr>
        <w:spacing w:after="140" w:line="300" w:lineRule="auto"/>
        <w:jc w:val="both"/>
        <w:rPr>
          <w:rFonts w:asciiTheme="majorBidi" w:hAnsiTheme="majorBidi" w:cstheme="majorBidi"/>
        </w:rPr>
      </w:pPr>
      <w:r w:rsidRPr="007D1605">
        <w:rPr>
          <w:rFonts w:asciiTheme="majorBidi" w:hAnsiTheme="majorBidi" w:cstheme="majorBidi"/>
          <w:sz w:val="23"/>
          <w:szCs w:val="23"/>
        </w:rPr>
        <w:t>Jika grafik fungsi y = f(x) ditranslasikan oleh T(a, b), maka bayangannya adalah:</w:t>
      </w:r>
    </w:p>
    <w:p w14:paraId="2D4F6734" w14:textId="77777777" w:rsidR="004A20A8" w:rsidRPr="007D1605" w:rsidRDefault="00000000">
      <w:pPr>
        <w:pBdr>
          <w:top w:val="single" w:sz="6" w:space="6" w:color="2E5C8A"/>
          <w:left w:val="single" w:sz="6" w:space="6" w:color="2E5C8A"/>
          <w:bottom w:val="single" w:sz="6" w:space="6" w:color="2E5C8A"/>
          <w:right w:val="single" w:sz="6" w:space="6" w:color="2E5C8A"/>
        </w:pBdr>
        <w:shd w:val="clear" w:color="auto" w:fill="DDEBF7"/>
        <w:spacing w:before="120" w:after="160"/>
        <w:jc w:val="center"/>
        <w:rPr>
          <w:rFonts w:asciiTheme="majorBidi" w:hAnsiTheme="majorBidi" w:cstheme="majorBidi"/>
        </w:rPr>
      </w:pPr>
      <w:r w:rsidRPr="007D1605">
        <w:rPr>
          <w:rFonts w:asciiTheme="majorBidi" w:hAnsiTheme="majorBidi" w:cstheme="majorBidi"/>
          <w:b/>
          <w:bCs/>
          <w:sz w:val="25"/>
          <w:szCs w:val="25"/>
        </w:rPr>
        <w:t>y - b = f(x - a)   atau   y = f(x - a) + b</w:t>
      </w:r>
    </w:p>
    <w:p w14:paraId="5A3712A7" w14:textId="77777777" w:rsidR="004A20A8" w:rsidRPr="007D1605" w:rsidRDefault="00000000">
      <w:pPr>
        <w:spacing w:before="160" w:after="60"/>
        <w:rPr>
          <w:rFonts w:asciiTheme="majorBidi" w:hAnsiTheme="majorBidi" w:cstheme="majorBidi"/>
        </w:rPr>
      </w:pPr>
      <w:r w:rsidRPr="007D1605">
        <w:rPr>
          <w:rFonts w:asciiTheme="majorBidi" w:hAnsiTheme="majorBidi" w:cstheme="majorBidi"/>
          <w:b/>
          <w:bCs/>
          <w:i/>
          <w:iCs/>
          <w:sz w:val="23"/>
          <w:szCs w:val="23"/>
        </w:rPr>
        <w:t>Contoh 1:</w:t>
      </w:r>
    </w:p>
    <w:p w14:paraId="0DD36591" w14:textId="77777777" w:rsidR="004A20A8" w:rsidRPr="007D1605" w:rsidRDefault="00000000">
      <w:pPr>
        <w:spacing w:after="80"/>
        <w:ind w:left="300"/>
        <w:rPr>
          <w:rFonts w:asciiTheme="majorBidi" w:hAnsiTheme="majorBidi" w:cstheme="majorBidi"/>
        </w:rPr>
      </w:pPr>
      <w:r w:rsidRPr="007D1605">
        <w:rPr>
          <w:rFonts w:asciiTheme="majorBidi" w:hAnsiTheme="majorBidi" w:cstheme="majorBidi"/>
          <w:sz w:val="22"/>
          <w:szCs w:val="22"/>
        </w:rPr>
        <w:t>Tentukan bayangan titik A(2, -3) oleh translasi T(4, 1).</w:t>
      </w:r>
    </w:p>
    <w:p w14:paraId="01EC1770" w14:textId="77777777" w:rsidR="004A20A8" w:rsidRPr="007D1605" w:rsidRDefault="00000000">
      <w:pPr>
        <w:spacing w:after="80"/>
        <w:ind w:left="300"/>
        <w:rPr>
          <w:rFonts w:asciiTheme="majorBidi" w:hAnsiTheme="majorBidi" w:cstheme="majorBidi"/>
        </w:rPr>
      </w:pPr>
      <w:r w:rsidRPr="007D1605">
        <w:rPr>
          <w:rFonts w:asciiTheme="majorBidi" w:hAnsiTheme="majorBidi" w:cstheme="majorBidi"/>
          <w:sz w:val="22"/>
          <w:szCs w:val="22"/>
        </w:rPr>
        <w:t>Penyelesaian: A'(x + a, y + b) = A'(2 + 4, -3 + 1) = A'(6, -2).</w:t>
      </w:r>
    </w:p>
    <w:p w14:paraId="594BDA29" w14:textId="77777777" w:rsidR="004A20A8" w:rsidRPr="007D1605" w:rsidRDefault="00000000">
      <w:pPr>
        <w:spacing w:before="160" w:after="60"/>
        <w:rPr>
          <w:rFonts w:asciiTheme="majorBidi" w:hAnsiTheme="majorBidi" w:cstheme="majorBidi"/>
        </w:rPr>
      </w:pPr>
      <w:r w:rsidRPr="007D1605">
        <w:rPr>
          <w:rFonts w:asciiTheme="majorBidi" w:hAnsiTheme="majorBidi" w:cstheme="majorBidi"/>
          <w:b/>
          <w:bCs/>
          <w:i/>
          <w:iCs/>
          <w:sz w:val="23"/>
          <w:szCs w:val="23"/>
        </w:rPr>
        <w:t>Contoh 2:</w:t>
      </w:r>
    </w:p>
    <w:p w14:paraId="4DFD32C2" w14:textId="77777777" w:rsidR="004A20A8" w:rsidRPr="007D1605" w:rsidRDefault="00000000">
      <w:pPr>
        <w:spacing w:after="80"/>
        <w:ind w:left="300"/>
        <w:rPr>
          <w:rFonts w:asciiTheme="majorBidi" w:hAnsiTheme="majorBidi" w:cstheme="majorBidi"/>
        </w:rPr>
      </w:pPr>
      <w:r w:rsidRPr="007D1605">
        <w:rPr>
          <w:rFonts w:asciiTheme="majorBidi" w:hAnsiTheme="majorBidi" w:cstheme="majorBidi"/>
          <w:sz w:val="22"/>
          <w:szCs w:val="22"/>
        </w:rPr>
        <w:t>Tentukan fungsi hasil translasi dari f(x) = x² oleh T(2, 3).</w:t>
      </w:r>
    </w:p>
    <w:p w14:paraId="0591217C" w14:textId="77777777" w:rsidR="004A20A8" w:rsidRPr="007D1605" w:rsidRDefault="00000000">
      <w:pPr>
        <w:spacing w:after="80"/>
        <w:ind w:left="300"/>
        <w:rPr>
          <w:rFonts w:asciiTheme="majorBidi" w:hAnsiTheme="majorBidi" w:cstheme="majorBidi"/>
        </w:rPr>
      </w:pPr>
      <w:r w:rsidRPr="007D1605">
        <w:rPr>
          <w:rFonts w:asciiTheme="majorBidi" w:hAnsiTheme="majorBidi" w:cstheme="majorBidi"/>
          <w:sz w:val="22"/>
          <w:szCs w:val="22"/>
        </w:rPr>
        <w:t>Penyelesaian: y = f(x - 2) + 3, sehingga y = (x - 2)² + 3.</w:t>
      </w:r>
    </w:p>
    <w:p w14:paraId="2BBE3FD4" w14:textId="77777777" w:rsidR="004A20A8" w:rsidRPr="007D1605" w:rsidRDefault="004A20A8">
      <w:pPr>
        <w:spacing w:after="100"/>
        <w:rPr>
          <w:rFonts w:asciiTheme="majorBidi" w:hAnsiTheme="majorBidi" w:cstheme="majorBidi"/>
        </w:rPr>
      </w:pPr>
    </w:p>
    <w:p w14:paraId="3CA3812E" w14:textId="77777777" w:rsidR="004A20A8" w:rsidRPr="007D1605" w:rsidRDefault="00000000">
      <w:pPr>
        <w:pStyle w:val="Heading1"/>
        <w:pBdr>
          <w:bottom w:val="single" w:sz="8" w:space="4" w:color="1F3864"/>
        </w:pBdr>
        <w:spacing w:before="400" w:after="200"/>
        <w:rPr>
          <w:rFonts w:asciiTheme="majorBidi" w:hAnsiTheme="majorBidi" w:cstheme="majorBidi"/>
          <w:color w:val="auto"/>
        </w:rPr>
      </w:pPr>
      <w:r w:rsidRPr="007D1605">
        <w:rPr>
          <w:rFonts w:asciiTheme="majorBidi" w:hAnsiTheme="majorBidi" w:cstheme="majorBidi"/>
          <w:b/>
          <w:bCs/>
          <w:color w:val="auto"/>
          <w:sz w:val="30"/>
          <w:szCs w:val="30"/>
        </w:rPr>
        <w:t>D. Refleksi (Pencerminan)</w:t>
      </w:r>
    </w:p>
    <w:p w14:paraId="679FA164" w14:textId="77777777" w:rsidR="004A20A8" w:rsidRPr="007D1605" w:rsidRDefault="00000000">
      <w:pPr>
        <w:pStyle w:val="Heading2"/>
        <w:spacing w:before="300" w:after="120"/>
        <w:rPr>
          <w:rFonts w:asciiTheme="majorBidi" w:hAnsiTheme="majorBidi" w:cstheme="majorBidi"/>
          <w:color w:val="auto"/>
        </w:rPr>
      </w:pPr>
      <w:r w:rsidRPr="007D1605">
        <w:rPr>
          <w:rFonts w:asciiTheme="majorBidi" w:hAnsiTheme="majorBidi" w:cstheme="majorBidi"/>
          <w:b/>
          <w:bCs/>
          <w:color w:val="auto"/>
        </w:rPr>
        <w:t>1. Pengertian</w:t>
      </w:r>
    </w:p>
    <w:p w14:paraId="71FF77CE" w14:textId="77777777" w:rsidR="004A20A8" w:rsidRPr="007D1605" w:rsidRDefault="00000000">
      <w:pPr>
        <w:spacing w:after="140" w:line="300" w:lineRule="auto"/>
        <w:jc w:val="both"/>
        <w:rPr>
          <w:rFonts w:asciiTheme="majorBidi" w:hAnsiTheme="majorBidi" w:cstheme="majorBidi"/>
        </w:rPr>
      </w:pPr>
      <w:r w:rsidRPr="007D1605">
        <w:rPr>
          <w:rFonts w:asciiTheme="majorBidi" w:hAnsiTheme="majorBidi" w:cstheme="majorBidi"/>
          <w:sz w:val="23"/>
          <w:szCs w:val="23"/>
        </w:rPr>
        <w:t>Refleksi adalah transformasi yang memetakan setiap titik pada suatu bidang menjadi bayangannya dengan sifat seperti pencerminan pada cermin datar, yaitu berjarak sama terhadap suatu garis atau titik cermin, namun berlawanan arah.</w:t>
      </w:r>
    </w:p>
    <w:p w14:paraId="70A40B0D" w14:textId="77777777" w:rsidR="004A20A8" w:rsidRPr="007D1605" w:rsidRDefault="00000000">
      <w:pPr>
        <w:pStyle w:val="Heading2"/>
        <w:spacing w:before="300" w:after="120"/>
        <w:rPr>
          <w:rFonts w:asciiTheme="majorBidi" w:hAnsiTheme="majorBidi" w:cstheme="majorBidi"/>
          <w:color w:val="auto"/>
        </w:rPr>
      </w:pPr>
      <w:r w:rsidRPr="007D1605">
        <w:rPr>
          <w:rFonts w:asciiTheme="majorBidi" w:hAnsiTheme="majorBidi" w:cstheme="majorBidi"/>
          <w:b/>
          <w:bCs/>
          <w:color w:val="auto"/>
        </w:rPr>
        <w:t>2. Rumus Refleksi Titik</w:t>
      </w:r>
    </w:p>
    <w:tbl>
      <w:tblPr>
        <w:tblW w:w="9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3400"/>
        <w:gridCol w:w="3200"/>
      </w:tblGrid>
      <w:tr w:rsidR="004A20A8" w:rsidRPr="007D1605" w14:paraId="16F20F29" w14:textId="77777777">
        <w:tblPrEx>
          <w:tblCellMar>
            <w:top w:w="0" w:type="dxa"/>
            <w:bottom w:w="0" w:type="dxa"/>
          </w:tblCellMar>
        </w:tblPrEx>
        <w:trPr>
          <w:tblHeader/>
        </w:trPr>
        <w:tc>
          <w:tcPr>
            <w:tcW w:w="2600" w:type="dxa"/>
            <w:shd w:val="clear" w:color="auto" w:fill="1F3864"/>
            <w:tcMar>
              <w:top w:w="80" w:type="dxa"/>
              <w:left w:w="100" w:type="dxa"/>
              <w:bottom w:w="80" w:type="dxa"/>
              <w:right w:w="100" w:type="dxa"/>
            </w:tcMar>
            <w:vAlign w:val="center"/>
          </w:tcPr>
          <w:p w14:paraId="6048DD3E" w14:textId="77777777" w:rsidR="004A20A8" w:rsidRPr="007D1605" w:rsidRDefault="00000000">
            <w:pPr>
              <w:jc w:val="center"/>
              <w:rPr>
                <w:rFonts w:asciiTheme="majorBidi" w:hAnsiTheme="majorBidi" w:cstheme="majorBidi"/>
              </w:rPr>
            </w:pPr>
            <w:r w:rsidRPr="007D1605">
              <w:rPr>
                <w:rFonts w:asciiTheme="majorBidi" w:hAnsiTheme="majorBidi" w:cstheme="majorBidi"/>
                <w:b/>
                <w:bCs/>
                <w:sz w:val="22"/>
                <w:szCs w:val="22"/>
              </w:rPr>
              <w:t>Cermin</w:t>
            </w:r>
          </w:p>
        </w:tc>
        <w:tc>
          <w:tcPr>
            <w:tcW w:w="3400" w:type="dxa"/>
            <w:shd w:val="clear" w:color="auto" w:fill="1F3864"/>
            <w:tcMar>
              <w:top w:w="80" w:type="dxa"/>
              <w:left w:w="100" w:type="dxa"/>
              <w:bottom w:w="80" w:type="dxa"/>
              <w:right w:w="100" w:type="dxa"/>
            </w:tcMar>
            <w:vAlign w:val="center"/>
          </w:tcPr>
          <w:p w14:paraId="665C8689" w14:textId="77777777" w:rsidR="004A20A8" w:rsidRPr="007D1605" w:rsidRDefault="00000000">
            <w:pPr>
              <w:jc w:val="center"/>
              <w:rPr>
                <w:rFonts w:asciiTheme="majorBidi" w:hAnsiTheme="majorBidi" w:cstheme="majorBidi"/>
              </w:rPr>
            </w:pPr>
            <w:r w:rsidRPr="007D1605">
              <w:rPr>
                <w:rFonts w:asciiTheme="majorBidi" w:hAnsiTheme="majorBidi" w:cstheme="majorBidi"/>
                <w:b/>
                <w:bCs/>
                <w:sz w:val="22"/>
                <w:szCs w:val="22"/>
              </w:rPr>
              <w:t>Rumus Bayangan Titik</w:t>
            </w:r>
          </w:p>
        </w:tc>
        <w:tc>
          <w:tcPr>
            <w:tcW w:w="3200" w:type="dxa"/>
            <w:shd w:val="clear" w:color="auto" w:fill="1F3864"/>
            <w:tcMar>
              <w:top w:w="80" w:type="dxa"/>
              <w:left w:w="100" w:type="dxa"/>
              <w:bottom w:w="80" w:type="dxa"/>
              <w:right w:w="100" w:type="dxa"/>
            </w:tcMar>
            <w:vAlign w:val="center"/>
          </w:tcPr>
          <w:p w14:paraId="06A22F02" w14:textId="77777777" w:rsidR="004A20A8" w:rsidRPr="007D1605" w:rsidRDefault="00000000">
            <w:pPr>
              <w:jc w:val="center"/>
              <w:rPr>
                <w:rFonts w:asciiTheme="majorBidi" w:hAnsiTheme="majorBidi" w:cstheme="majorBidi"/>
              </w:rPr>
            </w:pPr>
            <w:r w:rsidRPr="007D1605">
              <w:rPr>
                <w:rFonts w:asciiTheme="majorBidi" w:hAnsiTheme="majorBidi" w:cstheme="majorBidi"/>
                <w:b/>
                <w:bCs/>
                <w:sz w:val="22"/>
                <w:szCs w:val="22"/>
              </w:rPr>
              <w:t>Rumus Bayangan Fungsi</w:t>
            </w:r>
          </w:p>
        </w:tc>
      </w:tr>
      <w:tr w:rsidR="004A20A8" w:rsidRPr="007D1605" w14:paraId="3C427A3A" w14:textId="77777777">
        <w:tblPrEx>
          <w:tblCellMar>
            <w:top w:w="0" w:type="dxa"/>
            <w:bottom w:w="0" w:type="dxa"/>
          </w:tblCellMar>
        </w:tblPrEx>
        <w:tc>
          <w:tcPr>
            <w:tcW w:w="2600" w:type="dxa"/>
            <w:tcMar>
              <w:top w:w="80" w:type="dxa"/>
              <w:left w:w="100" w:type="dxa"/>
              <w:bottom w:w="80" w:type="dxa"/>
              <w:right w:w="100" w:type="dxa"/>
            </w:tcMar>
            <w:vAlign w:val="center"/>
          </w:tcPr>
          <w:p w14:paraId="5F3C4A8B" w14:textId="77777777" w:rsidR="004A20A8" w:rsidRPr="007D1605" w:rsidRDefault="00000000">
            <w:pPr>
              <w:jc w:val="center"/>
              <w:rPr>
                <w:rFonts w:asciiTheme="majorBidi" w:hAnsiTheme="majorBidi" w:cstheme="majorBidi"/>
              </w:rPr>
            </w:pPr>
            <w:r w:rsidRPr="007D1605">
              <w:rPr>
                <w:rFonts w:asciiTheme="majorBidi" w:hAnsiTheme="majorBidi" w:cstheme="majorBidi"/>
                <w:sz w:val="22"/>
                <w:szCs w:val="22"/>
              </w:rPr>
              <w:t>Sumbu-x</w:t>
            </w:r>
          </w:p>
        </w:tc>
        <w:tc>
          <w:tcPr>
            <w:tcW w:w="3400" w:type="dxa"/>
            <w:tcMar>
              <w:top w:w="80" w:type="dxa"/>
              <w:left w:w="100" w:type="dxa"/>
              <w:bottom w:w="80" w:type="dxa"/>
              <w:right w:w="100" w:type="dxa"/>
            </w:tcMar>
            <w:vAlign w:val="center"/>
          </w:tcPr>
          <w:p w14:paraId="2704AE9C" w14:textId="77777777" w:rsidR="004A20A8" w:rsidRPr="007D1605" w:rsidRDefault="00000000">
            <w:pPr>
              <w:jc w:val="center"/>
              <w:rPr>
                <w:rFonts w:asciiTheme="majorBidi" w:hAnsiTheme="majorBidi" w:cstheme="majorBidi"/>
              </w:rPr>
            </w:pPr>
            <w:r w:rsidRPr="007D1605">
              <w:rPr>
                <w:rFonts w:asciiTheme="majorBidi" w:hAnsiTheme="majorBidi" w:cstheme="majorBidi"/>
                <w:sz w:val="22"/>
                <w:szCs w:val="22"/>
              </w:rPr>
              <w:t>(x, y) → (x, -y)</w:t>
            </w:r>
          </w:p>
        </w:tc>
        <w:tc>
          <w:tcPr>
            <w:tcW w:w="3200" w:type="dxa"/>
            <w:tcMar>
              <w:top w:w="80" w:type="dxa"/>
              <w:left w:w="100" w:type="dxa"/>
              <w:bottom w:w="80" w:type="dxa"/>
              <w:right w:w="100" w:type="dxa"/>
            </w:tcMar>
            <w:vAlign w:val="center"/>
          </w:tcPr>
          <w:p w14:paraId="79AB50AA" w14:textId="77777777" w:rsidR="004A20A8" w:rsidRPr="007D1605" w:rsidRDefault="00000000">
            <w:pPr>
              <w:jc w:val="center"/>
              <w:rPr>
                <w:rFonts w:asciiTheme="majorBidi" w:hAnsiTheme="majorBidi" w:cstheme="majorBidi"/>
              </w:rPr>
            </w:pPr>
            <w:r w:rsidRPr="007D1605">
              <w:rPr>
                <w:rFonts w:asciiTheme="majorBidi" w:hAnsiTheme="majorBidi" w:cstheme="majorBidi"/>
                <w:sz w:val="22"/>
                <w:szCs w:val="22"/>
              </w:rPr>
              <w:t>y = -f(x)</w:t>
            </w:r>
          </w:p>
        </w:tc>
      </w:tr>
      <w:tr w:rsidR="004A20A8" w:rsidRPr="007D1605" w14:paraId="75448F3F" w14:textId="77777777">
        <w:tblPrEx>
          <w:tblCellMar>
            <w:top w:w="0" w:type="dxa"/>
            <w:bottom w:w="0" w:type="dxa"/>
          </w:tblCellMar>
        </w:tblPrEx>
        <w:tc>
          <w:tcPr>
            <w:tcW w:w="2600" w:type="dxa"/>
            <w:shd w:val="clear" w:color="auto" w:fill="F2F2F2"/>
            <w:tcMar>
              <w:top w:w="80" w:type="dxa"/>
              <w:left w:w="100" w:type="dxa"/>
              <w:bottom w:w="80" w:type="dxa"/>
              <w:right w:w="100" w:type="dxa"/>
            </w:tcMar>
            <w:vAlign w:val="center"/>
          </w:tcPr>
          <w:p w14:paraId="5D57CF45" w14:textId="77777777" w:rsidR="004A20A8" w:rsidRPr="007D1605" w:rsidRDefault="00000000">
            <w:pPr>
              <w:jc w:val="center"/>
              <w:rPr>
                <w:rFonts w:asciiTheme="majorBidi" w:hAnsiTheme="majorBidi" w:cstheme="majorBidi"/>
              </w:rPr>
            </w:pPr>
            <w:r w:rsidRPr="007D1605">
              <w:rPr>
                <w:rFonts w:asciiTheme="majorBidi" w:hAnsiTheme="majorBidi" w:cstheme="majorBidi"/>
                <w:sz w:val="22"/>
                <w:szCs w:val="22"/>
              </w:rPr>
              <w:t>Sumbu-y</w:t>
            </w:r>
          </w:p>
        </w:tc>
        <w:tc>
          <w:tcPr>
            <w:tcW w:w="3400" w:type="dxa"/>
            <w:shd w:val="clear" w:color="auto" w:fill="F2F2F2"/>
            <w:tcMar>
              <w:top w:w="80" w:type="dxa"/>
              <w:left w:w="100" w:type="dxa"/>
              <w:bottom w:w="80" w:type="dxa"/>
              <w:right w:w="100" w:type="dxa"/>
            </w:tcMar>
            <w:vAlign w:val="center"/>
          </w:tcPr>
          <w:p w14:paraId="0CB77FDB" w14:textId="77777777" w:rsidR="004A20A8" w:rsidRPr="007D1605" w:rsidRDefault="00000000">
            <w:pPr>
              <w:jc w:val="center"/>
              <w:rPr>
                <w:rFonts w:asciiTheme="majorBidi" w:hAnsiTheme="majorBidi" w:cstheme="majorBidi"/>
              </w:rPr>
            </w:pPr>
            <w:r w:rsidRPr="007D1605">
              <w:rPr>
                <w:rFonts w:asciiTheme="majorBidi" w:hAnsiTheme="majorBidi" w:cstheme="majorBidi"/>
                <w:sz w:val="22"/>
                <w:szCs w:val="22"/>
              </w:rPr>
              <w:t>(x, y) → (-x, y)</w:t>
            </w:r>
          </w:p>
        </w:tc>
        <w:tc>
          <w:tcPr>
            <w:tcW w:w="3200" w:type="dxa"/>
            <w:shd w:val="clear" w:color="auto" w:fill="F2F2F2"/>
            <w:tcMar>
              <w:top w:w="80" w:type="dxa"/>
              <w:left w:w="100" w:type="dxa"/>
              <w:bottom w:w="80" w:type="dxa"/>
              <w:right w:w="100" w:type="dxa"/>
            </w:tcMar>
            <w:vAlign w:val="center"/>
          </w:tcPr>
          <w:p w14:paraId="76B0BCB6" w14:textId="77777777" w:rsidR="004A20A8" w:rsidRPr="007D1605" w:rsidRDefault="00000000">
            <w:pPr>
              <w:jc w:val="center"/>
              <w:rPr>
                <w:rFonts w:asciiTheme="majorBidi" w:hAnsiTheme="majorBidi" w:cstheme="majorBidi"/>
              </w:rPr>
            </w:pPr>
            <w:r w:rsidRPr="007D1605">
              <w:rPr>
                <w:rFonts w:asciiTheme="majorBidi" w:hAnsiTheme="majorBidi" w:cstheme="majorBidi"/>
                <w:sz w:val="22"/>
                <w:szCs w:val="22"/>
              </w:rPr>
              <w:t>y = f(-x)</w:t>
            </w:r>
          </w:p>
        </w:tc>
      </w:tr>
      <w:tr w:rsidR="004A20A8" w:rsidRPr="007D1605" w14:paraId="7C8B4DCF" w14:textId="77777777">
        <w:tblPrEx>
          <w:tblCellMar>
            <w:top w:w="0" w:type="dxa"/>
            <w:bottom w:w="0" w:type="dxa"/>
          </w:tblCellMar>
        </w:tblPrEx>
        <w:tc>
          <w:tcPr>
            <w:tcW w:w="2600" w:type="dxa"/>
            <w:tcMar>
              <w:top w:w="80" w:type="dxa"/>
              <w:left w:w="100" w:type="dxa"/>
              <w:bottom w:w="80" w:type="dxa"/>
              <w:right w:w="100" w:type="dxa"/>
            </w:tcMar>
            <w:vAlign w:val="center"/>
          </w:tcPr>
          <w:p w14:paraId="62384AE9" w14:textId="77777777" w:rsidR="004A20A8" w:rsidRPr="007D1605" w:rsidRDefault="00000000">
            <w:pPr>
              <w:jc w:val="center"/>
              <w:rPr>
                <w:rFonts w:asciiTheme="majorBidi" w:hAnsiTheme="majorBidi" w:cstheme="majorBidi"/>
              </w:rPr>
            </w:pPr>
            <w:r w:rsidRPr="007D1605">
              <w:rPr>
                <w:rFonts w:asciiTheme="majorBidi" w:hAnsiTheme="majorBidi" w:cstheme="majorBidi"/>
                <w:sz w:val="22"/>
                <w:szCs w:val="22"/>
              </w:rPr>
              <w:t>Garis y = x</w:t>
            </w:r>
          </w:p>
        </w:tc>
        <w:tc>
          <w:tcPr>
            <w:tcW w:w="3400" w:type="dxa"/>
            <w:tcMar>
              <w:top w:w="80" w:type="dxa"/>
              <w:left w:w="100" w:type="dxa"/>
              <w:bottom w:w="80" w:type="dxa"/>
              <w:right w:w="100" w:type="dxa"/>
            </w:tcMar>
            <w:vAlign w:val="center"/>
          </w:tcPr>
          <w:p w14:paraId="249EC38F" w14:textId="77777777" w:rsidR="004A20A8" w:rsidRPr="007D1605" w:rsidRDefault="00000000">
            <w:pPr>
              <w:jc w:val="center"/>
              <w:rPr>
                <w:rFonts w:asciiTheme="majorBidi" w:hAnsiTheme="majorBidi" w:cstheme="majorBidi"/>
              </w:rPr>
            </w:pPr>
            <w:r w:rsidRPr="007D1605">
              <w:rPr>
                <w:rFonts w:asciiTheme="majorBidi" w:hAnsiTheme="majorBidi" w:cstheme="majorBidi"/>
                <w:sz w:val="22"/>
                <w:szCs w:val="22"/>
              </w:rPr>
              <w:t>(x, y) → (y, x)</w:t>
            </w:r>
          </w:p>
        </w:tc>
        <w:tc>
          <w:tcPr>
            <w:tcW w:w="3200" w:type="dxa"/>
            <w:tcMar>
              <w:top w:w="80" w:type="dxa"/>
              <w:left w:w="100" w:type="dxa"/>
              <w:bottom w:w="80" w:type="dxa"/>
              <w:right w:w="100" w:type="dxa"/>
            </w:tcMar>
            <w:vAlign w:val="center"/>
          </w:tcPr>
          <w:p w14:paraId="79C10289" w14:textId="77777777" w:rsidR="004A20A8" w:rsidRPr="007D1605" w:rsidRDefault="00000000">
            <w:pPr>
              <w:jc w:val="center"/>
              <w:rPr>
                <w:rFonts w:asciiTheme="majorBidi" w:hAnsiTheme="majorBidi" w:cstheme="majorBidi"/>
              </w:rPr>
            </w:pPr>
            <w:r w:rsidRPr="007D1605">
              <w:rPr>
                <w:rFonts w:asciiTheme="majorBidi" w:hAnsiTheme="majorBidi" w:cstheme="majorBidi"/>
                <w:sz w:val="22"/>
                <w:szCs w:val="22"/>
              </w:rPr>
              <w:t>x = f(y) atau y = f⁻¹(x)</w:t>
            </w:r>
          </w:p>
        </w:tc>
      </w:tr>
      <w:tr w:rsidR="004A20A8" w:rsidRPr="007D1605" w14:paraId="72080060" w14:textId="77777777">
        <w:tblPrEx>
          <w:tblCellMar>
            <w:top w:w="0" w:type="dxa"/>
            <w:bottom w:w="0" w:type="dxa"/>
          </w:tblCellMar>
        </w:tblPrEx>
        <w:tc>
          <w:tcPr>
            <w:tcW w:w="2600" w:type="dxa"/>
            <w:shd w:val="clear" w:color="auto" w:fill="F2F2F2"/>
            <w:tcMar>
              <w:top w:w="80" w:type="dxa"/>
              <w:left w:w="100" w:type="dxa"/>
              <w:bottom w:w="80" w:type="dxa"/>
              <w:right w:w="100" w:type="dxa"/>
            </w:tcMar>
            <w:vAlign w:val="center"/>
          </w:tcPr>
          <w:p w14:paraId="0734EAC6" w14:textId="77777777" w:rsidR="004A20A8" w:rsidRPr="007D1605" w:rsidRDefault="00000000">
            <w:pPr>
              <w:jc w:val="center"/>
              <w:rPr>
                <w:rFonts w:asciiTheme="majorBidi" w:hAnsiTheme="majorBidi" w:cstheme="majorBidi"/>
              </w:rPr>
            </w:pPr>
            <w:r w:rsidRPr="007D1605">
              <w:rPr>
                <w:rFonts w:asciiTheme="majorBidi" w:hAnsiTheme="majorBidi" w:cstheme="majorBidi"/>
                <w:sz w:val="22"/>
                <w:szCs w:val="22"/>
              </w:rPr>
              <w:lastRenderedPageBreak/>
              <w:t>Garis y = -x</w:t>
            </w:r>
          </w:p>
        </w:tc>
        <w:tc>
          <w:tcPr>
            <w:tcW w:w="3400" w:type="dxa"/>
            <w:shd w:val="clear" w:color="auto" w:fill="F2F2F2"/>
            <w:tcMar>
              <w:top w:w="80" w:type="dxa"/>
              <w:left w:w="100" w:type="dxa"/>
              <w:bottom w:w="80" w:type="dxa"/>
              <w:right w:w="100" w:type="dxa"/>
            </w:tcMar>
            <w:vAlign w:val="center"/>
          </w:tcPr>
          <w:p w14:paraId="141F690D" w14:textId="77777777" w:rsidR="004A20A8" w:rsidRPr="007D1605" w:rsidRDefault="00000000">
            <w:pPr>
              <w:jc w:val="center"/>
              <w:rPr>
                <w:rFonts w:asciiTheme="majorBidi" w:hAnsiTheme="majorBidi" w:cstheme="majorBidi"/>
              </w:rPr>
            </w:pPr>
            <w:r w:rsidRPr="007D1605">
              <w:rPr>
                <w:rFonts w:asciiTheme="majorBidi" w:hAnsiTheme="majorBidi" w:cstheme="majorBidi"/>
                <w:sz w:val="22"/>
                <w:szCs w:val="22"/>
              </w:rPr>
              <w:t>(x, y) → (-y, -x)</w:t>
            </w:r>
          </w:p>
        </w:tc>
        <w:tc>
          <w:tcPr>
            <w:tcW w:w="3200" w:type="dxa"/>
            <w:shd w:val="clear" w:color="auto" w:fill="F2F2F2"/>
            <w:tcMar>
              <w:top w:w="80" w:type="dxa"/>
              <w:left w:w="100" w:type="dxa"/>
              <w:bottom w:w="80" w:type="dxa"/>
              <w:right w:w="100" w:type="dxa"/>
            </w:tcMar>
            <w:vAlign w:val="center"/>
          </w:tcPr>
          <w:p w14:paraId="140DD744" w14:textId="77777777" w:rsidR="004A20A8" w:rsidRPr="007D1605" w:rsidRDefault="00000000">
            <w:pPr>
              <w:jc w:val="center"/>
              <w:rPr>
                <w:rFonts w:asciiTheme="majorBidi" w:hAnsiTheme="majorBidi" w:cstheme="majorBidi"/>
              </w:rPr>
            </w:pPr>
            <w:r w:rsidRPr="007D1605">
              <w:rPr>
                <w:rFonts w:asciiTheme="majorBidi" w:hAnsiTheme="majorBidi" w:cstheme="majorBidi"/>
                <w:sz w:val="22"/>
                <w:szCs w:val="22"/>
              </w:rPr>
              <w:t>-x = f(-y)</w:t>
            </w:r>
          </w:p>
        </w:tc>
      </w:tr>
      <w:tr w:rsidR="004A20A8" w:rsidRPr="007D1605" w14:paraId="03E16F17" w14:textId="77777777">
        <w:tblPrEx>
          <w:tblCellMar>
            <w:top w:w="0" w:type="dxa"/>
            <w:bottom w:w="0" w:type="dxa"/>
          </w:tblCellMar>
        </w:tblPrEx>
        <w:tc>
          <w:tcPr>
            <w:tcW w:w="2600" w:type="dxa"/>
            <w:tcMar>
              <w:top w:w="80" w:type="dxa"/>
              <w:left w:w="100" w:type="dxa"/>
              <w:bottom w:w="80" w:type="dxa"/>
              <w:right w:w="100" w:type="dxa"/>
            </w:tcMar>
            <w:vAlign w:val="center"/>
          </w:tcPr>
          <w:p w14:paraId="38035750" w14:textId="77777777" w:rsidR="004A20A8" w:rsidRPr="007D1605" w:rsidRDefault="00000000">
            <w:pPr>
              <w:jc w:val="center"/>
              <w:rPr>
                <w:rFonts w:asciiTheme="majorBidi" w:hAnsiTheme="majorBidi" w:cstheme="majorBidi"/>
              </w:rPr>
            </w:pPr>
            <w:r w:rsidRPr="007D1605">
              <w:rPr>
                <w:rFonts w:asciiTheme="majorBidi" w:hAnsiTheme="majorBidi" w:cstheme="majorBidi"/>
                <w:sz w:val="22"/>
                <w:szCs w:val="22"/>
              </w:rPr>
              <w:t>Titik asal O(0,0)</w:t>
            </w:r>
          </w:p>
        </w:tc>
        <w:tc>
          <w:tcPr>
            <w:tcW w:w="3400" w:type="dxa"/>
            <w:tcMar>
              <w:top w:w="80" w:type="dxa"/>
              <w:left w:w="100" w:type="dxa"/>
              <w:bottom w:w="80" w:type="dxa"/>
              <w:right w:w="100" w:type="dxa"/>
            </w:tcMar>
            <w:vAlign w:val="center"/>
          </w:tcPr>
          <w:p w14:paraId="73397C64" w14:textId="77777777" w:rsidR="004A20A8" w:rsidRPr="007D1605" w:rsidRDefault="00000000">
            <w:pPr>
              <w:jc w:val="center"/>
              <w:rPr>
                <w:rFonts w:asciiTheme="majorBidi" w:hAnsiTheme="majorBidi" w:cstheme="majorBidi"/>
              </w:rPr>
            </w:pPr>
            <w:r w:rsidRPr="007D1605">
              <w:rPr>
                <w:rFonts w:asciiTheme="majorBidi" w:hAnsiTheme="majorBidi" w:cstheme="majorBidi"/>
                <w:sz w:val="22"/>
                <w:szCs w:val="22"/>
              </w:rPr>
              <w:t>(x, y) → (-x, -y)</w:t>
            </w:r>
          </w:p>
        </w:tc>
        <w:tc>
          <w:tcPr>
            <w:tcW w:w="3200" w:type="dxa"/>
            <w:tcMar>
              <w:top w:w="80" w:type="dxa"/>
              <w:left w:w="100" w:type="dxa"/>
              <w:bottom w:w="80" w:type="dxa"/>
              <w:right w:w="100" w:type="dxa"/>
            </w:tcMar>
            <w:vAlign w:val="center"/>
          </w:tcPr>
          <w:p w14:paraId="7F65EA7B" w14:textId="77777777" w:rsidR="004A20A8" w:rsidRPr="007D1605" w:rsidRDefault="00000000">
            <w:pPr>
              <w:jc w:val="center"/>
              <w:rPr>
                <w:rFonts w:asciiTheme="majorBidi" w:hAnsiTheme="majorBidi" w:cstheme="majorBidi"/>
              </w:rPr>
            </w:pPr>
            <w:r w:rsidRPr="007D1605">
              <w:rPr>
                <w:rFonts w:asciiTheme="majorBidi" w:hAnsiTheme="majorBidi" w:cstheme="majorBidi"/>
                <w:sz w:val="22"/>
                <w:szCs w:val="22"/>
              </w:rPr>
              <w:t>-y = f(-x)</w:t>
            </w:r>
          </w:p>
        </w:tc>
      </w:tr>
      <w:tr w:rsidR="004A20A8" w:rsidRPr="007D1605" w14:paraId="39EAAC1C" w14:textId="77777777">
        <w:tblPrEx>
          <w:tblCellMar>
            <w:top w:w="0" w:type="dxa"/>
            <w:bottom w:w="0" w:type="dxa"/>
          </w:tblCellMar>
        </w:tblPrEx>
        <w:tc>
          <w:tcPr>
            <w:tcW w:w="2600" w:type="dxa"/>
            <w:shd w:val="clear" w:color="auto" w:fill="F2F2F2"/>
            <w:tcMar>
              <w:top w:w="80" w:type="dxa"/>
              <w:left w:w="100" w:type="dxa"/>
              <w:bottom w:w="80" w:type="dxa"/>
              <w:right w:w="100" w:type="dxa"/>
            </w:tcMar>
            <w:vAlign w:val="center"/>
          </w:tcPr>
          <w:p w14:paraId="7A6F8950" w14:textId="77777777" w:rsidR="004A20A8" w:rsidRPr="007D1605" w:rsidRDefault="00000000">
            <w:pPr>
              <w:jc w:val="center"/>
              <w:rPr>
                <w:rFonts w:asciiTheme="majorBidi" w:hAnsiTheme="majorBidi" w:cstheme="majorBidi"/>
              </w:rPr>
            </w:pPr>
            <w:r w:rsidRPr="007D1605">
              <w:rPr>
                <w:rFonts w:asciiTheme="majorBidi" w:hAnsiTheme="majorBidi" w:cstheme="majorBidi"/>
                <w:sz w:val="22"/>
                <w:szCs w:val="22"/>
              </w:rPr>
              <w:t>Garis x = h</w:t>
            </w:r>
          </w:p>
        </w:tc>
        <w:tc>
          <w:tcPr>
            <w:tcW w:w="3400" w:type="dxa"/>
            <w:shd w:val="clear" w:color="auto" w:fill="F2F2F2"/>
            <w:tcMar>
              <w:top w:w="80" w:type="dxa"/>
              <w:left w:w="100" w:type="dxa"/>
              <w:bottom w:w="80" w:type="dxa"/>
              <w:right w:w="100" w:type="dxa"/>
            </w:tcMar>
            <w:vAlign w:val="center"/>
          </w:tcPr>
          <w:p w14:paraId="23F3B89A" w14:textId="77777777" w:rsidR="004A20A8" w:rsidRPr="007D1605" w:rsidRDefault="00000000">
            <w:pPr>
              <w:jc w:val="center"/>
              <w:rPr>
                <w:rFonts w:asciiTheme="majorBidi" w:hAnsiTheme="majorBidi" w:cstheme="majorBidi"/>
              </w:rPr>
            </w:pPr>
            <w:r w:rsidRPr="007D1605">
              <w:rPr>
                <w:rFonts w:asciiTheme="majorBidi" w:hAnsiTheme="majorBidi" w:cstheme="majorBidi"/>
                <w:sz w:val="22"/>
                <w:szCs w:val="22"/>
              </w:rPr>
              <w:t>(x, y) → (2h - x, y)</w:t>
            </w:r>
          </w:p>
        </w:tc>
        <w:tc>
          <w:tcPr>
            <w:tcW w:w="3200" w:type="dxa"/>
            <w:shd w:val="clear" w:color="auto" w:fill="F2F2F2"/>
            <w:tcMar>
              <w:top w:w="80" w:type="dxa"/>
              <w:left w:w="100" w:type="dxa"/>
              <w:bottom w:w="80" w:type="dxa"/>
              <w:right w:w="100" w:type="dxa"/>
            </w:tcMar>
            <w:vAlign w:val="center"/>
          </w:tcPr>
          <w:p w14:paraId="57FDAD35" w14:textId="77777777" w:rsidR="004A20A8" w:rsidRPr="007D1605" w:rsidRDefault="00000000">
            <w:pPr>
              <w:jc w:val="center"/>
              <w:rPr>
                <w:rFonts w:asciiTheme="majorBidi" w:hAnsiTheme="majorBidi" w:cstheme="majorBidi"/>
              </w:rPr>
            </w:pPr>
            <w:r w:rsidRPr="007D1605">
              <w:rPr>
                <w:rFonts w:asciiTheme="majorBidi" w:hAnsiTheme="majorBidi" w:cstheme="majorBidi"/>
                <w:sz w:val="22"/>
                <w:szCs w:val="22"/>
              </w:rPr>
              <w:t>y = f(2h - x)</w:t>
            </w:r>
          </w:p>
        </w:tc>
      </w:tr>
      <w:tr w:rsidR="004A20A8" w:rsidRPr="007D1605" w14:paraId="6523F2C6" w14:textId="77777777">
        <w:tblPrEx>
          <w:tblCellMar>
            <w:top w:w="0" w:type="dxa"/>
            <w:bottom w:w="0" w:type="dxa"/>
          </w:tblCellMar>
        </w:tblPrEx>
        <w:tc>
          <w:tcPr>
            <w:tcW w:w="2600" w:type="dxa"/>
            <w:tcMar>
              <w:top w:w="80" w:type="dxa"/>
              <w:left w:w="100" w:type="dxa"/>
              <w:bottom w:w="80" w:type="dxa"/>
              <w:right w:w="100" w:type="dxa"/>
            </w:tcMar>
            <w:vAlign w:val="center"/>
          </w:tcPr>
          <w:p w14:paraId="7AD9908D" w14:textId="77777777" w:rsidR="004A20A8" w:rsidRPr="007D1605" w:rsidRDefault="00000000">
            <w:pPr>
              <w:jc w:val="center"/>
              <w:rPr>
                <w:rFonts w:asciiTheme="majorBidi" w:hAnsiTheme="majorBidi" w:cstheme="majorBidi"/>
              </w:rPr>
            </w:pPr>
            <w:r w:rsidRPr="007D1605">
              <w:rPr>
                <w:rFonts w:asciiTheme="majorBidi" w:hAnsiTheme="majorBidi" w:cstheme="majorBidi"/>
                <w:sz w:val="22"/>
                <w:szCs w:val="22"/>
              </w:rPr>
              <w:t>Garis y = k</w:t>
            </w:r>
          </w:p>
        </w:tc>
        <w:tc>
          <w:tcPr>
            <w:tcW w:w="3400" w:type="dxa"/>
            <w:tcMar>
              <w:top w:w="80" w:type="dxa"/>
              <w:left w:w="100" w:type="dxa"/>
              <w:bottom w:w="80" w:type="dxa"/>
              <w:right w:w="100" w:type="dxa"/>
            </w:tcMar>
            <w:vAlign w:val="center"/>
          </w:tcPr>
          <w:p w14:paraId="078B5E06" w14:textId="77777777" w:rsidR="004A20A8" w:rsidRPr="007D1605" w:rsidRDefault="00000000">
            <w:pPr>
              <w:jc w:val="center"/>
              <w:rPr>
                <w:rFonts w:asciiTheme="majorBidi" w:hAnsiTheme="majorBidi" w:cstheme="majorBidi"/>
              </w:rPr>
            </w:pPr>
            <w:r w:rsidRPr="007D1605">
              <w:rPr>
                <w:rFonts w:asciiTheme="majorBidi" w:hAnsiTheme="majorBidi" w:cstheme="majorBidi"/>
                <w:sz w:val="22"/>
                <w:szCs w:val="22"/>
              </w:rPr>
              <w:t>(x, y) → (x, 2k - y)</w:t>
            </w:r>
          </w:p>
        </w:tc>
        <w:tc>
          <w:tcPr>
            <w:tcW w:w="3200" w:type="dxa"/>
            <w:tcMar>
              <w:top w:w="80" w:type="dxa"/>
              <w:left w:w="100" w:type="dxa"/>
              <w:bottom w:w="80" w:type="dxa"/>
              <w:right w:w="100" w:type="dxa"/>
            </w:tcMar>
            <w:vAlign w:val="center"/>
          </w:tcPr>
          <w:p w14:paraId="08A2B5C5" w14:textId="77777777" w:rsidR="004A20A8" w:rsidRPr="007D1605" w:rsidRDefault="00000000">
            <w:pPr>
              <w:jc w:val="center"/>
              <w:rPr>
                <w:rFonts w:asciiTheme="majorBidi" w:hAnsiTheme="majorBidi" w:cstheme="majorBidi"/>
              </w:rPr>
            </w:pPr>
            <w:r w:rsidRPr="007D1605">
              <w:rPr>
                <w:rFonts w:asciiTheme="majorBidi" w:hAnsiTheme="majorBidi" w:cstheme="majorBidi"/>
                <w:sz w:val="22"/>
                <w:szCs w:val="22"/>
              </w:rPr>
              <w:t>y = 2k - f(x)</w:t>
            </w:r>
          </w:p>
        </w:tc>
      </w:tr>
    </w:tbl>
    <w:p w14:paraId="2F257637" w14:textId="77777777" w:rsidR="004A20A8" w:rsidRPr="007D1605" w:rsidRDefault="004A20A8">
      <w:pPr>
        <w:spacing w:after="100"/>
        <w:rPr>
          <w:rFonts w:asciiTheme="majorBidi" w:hAnsiTheme="majorBidi" w:cstheme="majorBidi"/>
        </w:rPr>
      </w:pPr>
    </w:p>
    <w:p w14:paraId="4B34DF1E" w14:textId="77777777" w:rsidR="004A20A8" w:rsidRPr="007D1605" w:rsidRDefault="00000000">
      <w:pPr>
        <w:spacing w:before="160" w:after="60"/>
        <w:rPr>
          <w:rFonts w:asciiTheme="majorBidi" w:hAnsiTheme="majorBidi" w:cstheme="majorBidi"/>
        </w:rPr>
      </w:pPr>
      <w:r w:rsidRPr="007D1605">
        <w:rPr>
          <w:rFonts w:asciiTheme="majorBidi" w:hAnsiTheme="majorBidi" w:cstheme="majorBidi"/>
          <w:b/>
          <w:bCs/>
          <w:i/>
          <w:iCs/>
          <w:sz w:val="23"/>
          <w:szCs w:val="23"/>
        </w:rPr>
        <w:t>Contoh 3:</w:t>
      </w:r>
    </w:p>
    <w:p w14:paraId="46605226" w14:textId="77777777" w:rsidR="004A20A8" w:rsidRPr="007D1605" w:rsidRDefault="00000000">
      <w:pPr>
        <w:spacing w:after="80"/>
        <w:ind w:left="300"/>
        <w:rPr>
          <w:rFonts w:asciiTheme="majorBidi" w:hAnsiTheme="majorBidi" w:cstheme="majorBidi"/>
        </w:rPr>
      </w:pPr>
      <w:r w:rsidRPr="007D1605">
        <w:rPr>
          <w:rFonts w:asciiTheme="majorBidi" w:hAnsiTheme="majorBidi" w:cstheme="majorBidi"/>
          <w:sz w:val="22"/>
          <w:szCs w:val="22"/>
        </w:rPr>
        <w:t>Tentukan bayangan titik B(3, -5) jika dicerminkan terhadap sumbu-y.</w:t>
      </w:r>
    </w:p>
    <w:p w14:paraId="783C43E2" w14:textId="77777777" w:rsidR="004A20A8" w:rsidRPr="007D1605" w:rsidRDefault="00000000">
      <w:pPr>
        <w:spacing w:after="80"/>
        <w:ind w:left="300"/>
        <w:rPr>
          <w:rFonts w:asciiTheme="majorBidi" w:hAnsiTheme="majorBidi" w:cstheme="majorBidi"/>
        </w:rPr>
      </w:pPr>
      <w:r w:rsidRPr="007D1605">
        <w:rPr>
          <w:rFonts w:asciiTheme="majorBidi" w:hAnsiTheme="majorBidi" w:cstheme="majorBidi"/>
          <w:sz w:val="22"/>
          <w:szCs w:val="22"/>
        </w:rPr>
        <w:t>Penyelesaian: B'(-x, y) = B'(-3, -5).</w:t>
      </w:r>
    </w:p>
    <w:p w14:paraId="3B052B44" w14:textId="77777777" w:rsidR="004A20A8" w:rsidRPr="007D1605" w:rsidRDefault="00000000">
      <w:pPr>
        <w:spacing w:before="160" w:after="60"/>
        <w:rPr>
          <w:rFonts w:asciiTheme="majorBidi" w:hAnsiTheme="majorBidi" w:cstheme="majorBidi"/>
        </w:rPr>
      </w:pPr>
      <w:r w:rsidRPr="007D1605">
        <w:rPr>
          <w:rFonts w:asciiTheme="majorBidi" w:hAnsiTheme="majorBidi" w:cstheme="majorBidi"/>
          <w:b/>
          <w:bCs/>
          <w:i/>
          <w:iCs/>
          <w:sz w:val="23"/>
          <w:szCs w:val="23"/>
        </w:rPr>
        <w:t>Contoh 4:</w:t>
      </w:r>
    </w:p>
    <w:p w14:paraId="50599469" w14:textId="77777777" w:rsidR="004A20A8" w:rsidRPr="007D1605" w:rsidRDefault="00000000">
      <w:pPr>
        <w:spacing w:after="80"/>
        <w:ind w:left="300"/>
        <w:rPr>
          <w:rFonts w:asciiTheme="majorBidi" w:hAnsiTheme="majorBidi" w:cstheme="majorBidi"/>
        </w:rPr>
      </w:pPr>
      <w:r w:rsidRPr="007D1605">
        <w:rPr>
          <w:rFonts w:asciiTheme="majorBidi" w:hAnsiTheme="majorBidi" w:cstheme="majorBidi"/>
          <w:sz w:val="22"/>
          <w:szCs w:val="22"/>
        </w:rPr>
        <w:t>Tentukan bayangan fungsi f(x) = 2x + 1 oleh refleksi terhadap garis y = x.</w:t>
      </w:r>
    </w:p>
    <w:p w14:paraId="179F6FA4" w14:textId="77777777" w:rsidR="004A20A8" w:rsidRPr="007D1605" w:rsidRDefault="00000000">
      <w:pPr>
        <w:spacing w:after="80"/>
        <w:ind w:left="300"/>
        <w:rPr>
          <w:rFonts w:asciiTheme="majorBidi" w:hAnsiTheme="majorBidi" w:cstheme="majorBidi"/>
        </w:rPr>
      </w:pPr>
      <w:r w:rsidRPr="007D1605">
        <w:rPr>
          <w:rFonts w:asciiTheme="majorBidi" w:hAnsiTheme="majorBidi" w:cstheme="majorBidi"/>
          <w:sz w:val="22"/>
          <w:szCs w:val="22"/>
        </w:rPr>
        <w:t>Penyelesaian: bayangan diperoleh dengan menukar x dan y: x = 2y + 1, sehingga y = (x - 1)/2.</w:t>
      </w:r>
    </w:p>
    <w:p w14:paraId="5A8AA4D8" w14:textId="77777777" w:rsidR="004A20A8" w:rsidRPr="007D1605" w:rsidRDefault="004A20A8">
      <w:pPr>
        <w:spacing w:after="100"/>
        <w:rPr>
          <w:rFonts w:asciiTheme="majorBidi" w:hAnsiTheme="majorBidi" w:cstheme="majorBidi"/>
        </w:rPr>
      </w:pPr>
    </w:p>
    <w:p w14:paraId="13E2CA23" w14:textId="77777777" w:rsidR="004A20A8" w:rsidRPr="007D1605" w:rsidRDefault="00000000">
      <w:pPr>
        <w:pStyle w:val="Heading1"/>
        <w:pBdr>
          <w:bottom w:val="single" w:sz="8" w:space="4" w:color="1F3864"/>
        </w:pBdr>
        <w:spacing w:before="400" w:after="200"/>
        <w:rPr>
          <w:rFonts w:asciiTheme="majorBidi" w:hAnsiTheme="majorBidi" w:cstheme="majorBidi"/>
          <w:color w:val="auto"/>
        </w:rPr>
      </w:pPr>
      <w:r w:rsidRPr="007D1605">
        <w:rPr>
          <w:rFonts w:asciiTheme="majorBidi" w:hAnsiTheme="majorBidi" w:cstheme="majorBidi"/>
          <w:b/>
          <w:bCs/>
          <w:color w:val="auto"/>
          <w:sz w:val="30"/>
          <w:szCs w:val="30"/>
        </w:rPr>
        <w:t>E. Rotasi (Perputaran)</w:t>
      </w:r>
    </w:p>
    <w:p w14:paraId="7E71681E" w14:textId="77777777" w:rsidR="004A20A8" w:rsidRPr="007D1605" w:rsidRDefault="00000000">
      <w:pPr>
        <w:pStyle w:val="Heading2"/>
        <w:spacing w:before="300" w:after="120"/>
        <w:rPr>
          <w:rFonts w:asciiTheme="majorBidi" w:hAnsiTheme="majorBidi" w:cstheme="majorBidi"/>
          <w:color w:val="auto"/>
        </w:rPr>
      </w:pPr>
      <w:r w:rsidRPr="007D1605">
        <w:rPr>
          <w:rFonts w:asciiTheme="majorBidi" w:hAnsiTheme="majorBidi" w:cstheme="majorBidi"/>
          <w:b/>
          <w:bCs/>
          <w:color w:val="auto"/>
        </w:rPr>
        <w:t>1. Pengertian</w:t>
      </w:r>
    </w:p>
    <w:p w14:paraId="5FB44B12" w14:textId="77777777" w:rsidR="004A20A8" w:rsidRPr="007D1605" w:rsidRDefault="00000000">
      <w:pPr>
        <w:spacing w:after="140" w:line="300" w:lineRule="auto"/>
        <w:jc w:val="both"/>
        <w:rPr>
          <w:rFonts w:asciiTheme="majorBidi" w:hAnsiTheme="majorBidi" w:cstheme="majorBidi"/>
        </w:rPr>
      </w:pPr>
      <w:r w:rsidRPr="007D1605">
        <w:rPr>
          <w:rFonts w:asciiTheme="majorBidi" w:hAnsiTheme="majorBidi" w:cstheme="majorBidi"/>
          <w:sz w:val="23"/>
          <w:szCs w:val="23"/>
        </w:rPr>
        <w:t>Rotasi adalah transformasi yang memutar setiap titik pada suatu bidang terhadap suatu titik tertentu (disebut pusat rotasi) sejauh sudut tertentu (disebut sudut rotasi). Arah rotasi berlawanan arah jarum jam bernilai positif, sedangkan searah jarum jam bernilai negatif.</w:t>
      </w:r>
    </w:p>
    <w:p w14:paraId="22B0DB44" w14:textId="77777777" w:rsidR="004A20A8" w:rsidRPr="007D1605" w:rsidRDefault="00000000">
      <w:pPr>
        <w:pStyle w:val="Heading2"/>
        <w:spacing w:before="300" w:after="120"/>
        <w:rPr>
          <w:rFonts w:asciiTheme="majorBidi" w:hAnsiTheme="majorBidi" w:cstheme="majorBidi"/>
          <w:color w:val="auto"/>
        </w:rPr>
      </w:pPr>
      <w:r w:rsidRPr="007D1605">
        <w:rPr>
          <w:rFonts w:asciiTheme="majorBidi" w:hAnsiTheme="majorBidi" w:cstheme="majorBidi"/>
          <w:b/>
          <w:bCs/>
          <w:color w:val="auto"/>
        </w:rPr>
        <w:t>2. Rotasi dengan Pusat O(0, 0)</w:t>
      </w:r>
    </w:p>
    <w:p w14:paraId="75D87E7D" w14:textId="77777777" w:rsidR="004A20A8" w:rsidRPr="007D1605" w:rsidRDefault="00000000">
      <w:pPr>
        <w:spacing w:after="140" w:line="300" w:lineRule="auto"/>
        <w:jc w:val="both"/>
        <w:rPr>
          <w:rFonts w:asciiTheme="majorBidi" w:hAnsiTheme="majorBidi" w:cstheme="majorBidi"/>
        </w:rPr>
      </w:pPr>
      <w:r w:rsidRPr="007D1605">
        <w:rPr>
          <w:rFonts w:asciiTheme="majorBidi" w:hAnsiTheme="majorBidi" w:cstheme="majorBidi"/>
          <w:sz w:val="23"/>
          <w:szCs w:val="23"/>
        </w:rPr>
        <w:t>Notasi rotasi sejauh sudut θ dengan pusat O ditulis R(O, θ). Rumus bayangan titik A(x, y) adalah:</w:t>
      </w:r>
    </w:p>
    <w:p w14:paraId="0D7989DC" w14:textId="77777777" w:rsidR="004A20A8" w:rsidRPr="007D1605" w:rsidRDefault="00000000">
      <w:pPr>
        <w:pBdr>
          <w:top w:val="single" w:sz="6" w:space="6" w:color="2E5C8A"/>
          <w:left w:val="single" w:sz="6" w:space="6" w:color="2E5C8A"/>
          <w:bottom w:val="single" w:sz="6" w:space="6" w:color="2E5C8A"/>
          <w:right w:val="single" w:sz="6" w:space="6" w:color="2E5C8A"/>
        </w:pBdr>
        <w:shd w:val="clear" w:color="auto" w:fill="DDEBF7"/>
        <w:spacing w:before="120" w:after="160"/>
        <w:jc w:val="center"/>
        <w:rPr>
          <w:rFonts w:asciiTheme="majorBidi" w:hAnsiTheme="majorBidi" w:cstheme="majorBidi"/>
        </w:rPr>
      </w:pPr>
      <w:r w:rsidRPr="007D1605">
        <w:rPr>
          <w:rFonts w:asciiTheme="majorBidi" w:hAnsiTheme="majorBidi" w:cstheme="majorBidi"/>
          <w:b/>
          <w:bCs/>
          <w:sz w:val="25"/>
          <w:szCs w:val="25"/>
        </w:rPr>
        <w:t>x' = x cos θ - y sin θ</w:t>
      </w:r>
      <w:r w:rsidRPr="007D1605">
        <w:rPr>
          <w:rFonts w:asciiTheme="majorBidi" w:hAnsiTheme="majorBidi" w:cstheme="majorBidi"/>
          <w:b/>
          <w:bCs/>
          <w:sz w:val="25"/>
          <w:szCs w:val="25"/>
        </w:rPr>
        <w:br/>
        <w:t>y' = x sin θ + y cos θ</w:t>
      </w:r>
    </w:p>
    <w:tbl>
      <w:tblPr>
        <w:tblW w:w="9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00"/>
        <w:gridCol w:w="4600"/>
      </w:tblGrid>
      <w:tr w:rsidR="004A20A8" w:rsidRPr="007D1605" w14:paraId="10474BDD" w14:textId="77777777">
        <w:tblPrEx>
          <w:tblCellMar>
            <w:top w:w="0" w:type="dxa"/>
            <w:bottom w:w="0" w:type="dxa"/>
          </w:tblCellMar>
        </w:tblPrEx>
        <w:trPr>
          <w:tblHeader/>
        </w:trPr>
        <w:tc>
          <w:tcPr>
            <w:tcW w:w="4600" w:type="dxa"/>
            <w:shd w:val="clear" w:color="auto" w:fill="1F3864"/>
            <w:tcMar>
              <w:top w:w="80" w:type="dxa"/>
              <w:left w:w="100" w:type="dxa"/>
              <w:bottom w:w="80" w:type="dxa"/>
              <w:right w:w="100" w:type="dxa"/>
            </w:tcMar>
            <w:vAlign w:val="center"/>
          </w:tcPr>
          <w:p w14:paraId="0AAA678F" w14:textId="77777777" w:rsidR="004A20A8" w:rsidRPr="007D1605" w:rsidRDefault="00000000">
            <w:pPr>
              <w:jc w:val="center"/>
              <w:rPr>
                <w:rFonts w:asciiTheme="majorBidi" w:hAnsiTheme="majorBidi" w:cstheme="majorBidi"/>
              </w:rPr>
            </w:pPr>
            <w:r w:rsidRPr="007D1605">
              <w:rPr>
                <w:rFonts w:asciiTheme="majorBidi" w:hAnsiTheme="majorBidi" w:cstheme="majorBidi"/>
                <w:b/>
                <w:bCs/>
                <w:sz w:val="22"/>
                <w:szCs w:val="22"/>
              </w:rPr>
              <w:t>Sudut Rotasi (Pusat O)</w:t>
            </w:r>
          </w:p>
        </w:tc>
        <w:tc>
          <w:tcPr>
            <w:tcW w:w="4600" w:type="dxa"/>
            <w:shd w:val="clear" w:color="auto" w:fill="1F3864"/>
            <w:tcMar>
              <w:top w:w="80" w:type="dxa"/>
              <w:left w:w="100" w:type="dxa"/>
              <w:bottom w:w="80" w:type="dxa"/>
              <w:right w:w="100" w:type="dxa"/>
            </w:tcMar>
            <w:vAlign w:val="center"/>
          </w:tcPr>
          <w:p w14:paraId="465399FD" w14:textId="77777777" w:rsidR="004A20A8" w:rsidRPr="007D1605" w:rsidRDefault="00000000">
            <w:pPr>
              <w:jc w:val="center"/>
              <w:rPr>
                <w:rFonts w:asciiTheme="majorBidi" w:hAnsiTheme="majorBidi" w:cstheme="majorBidi"/>
              </w:rPr>
            </w:pPr>
            <w:r w:rsidRPr="007D1605">
              <w:rPr>
                <w:rFonts w:asciiTheme="majorBidi" w:hAnsiTheme="majorBidi" w:cstheme="majorBidi"/>
                <w:b/>
                <w:bCs/>
                <w:sz w:val="22"/>
                <w:szCs w:val="22"/>
              </w:rPr>
              <w:t>Bayangan Titik (x, y)</w:t>
            </w:r>
          </w:p>
        </w:tc>
      </w:tr>
      <w:tr w:rsidR="004A20A8" w:rsidRPr="007D1605" w14:paraId="53E21479" w14:textId="77777777">
        <w:tblPrEx>
          <w:tblCellMar>
            <w:top w:w="0" w:type="dxa"/>
            <w:bottom w:w="0" w:type="dxa"/>
          </w:tblCellMar>
        </w:tblPrEx>
        <w:tc>
          <w:tcPr>
            <w:tcW w:w="4600" w:type="dxa"/>
            <w:tcMar>
              <w:top w:w="80" w:type="dxa"/>
              <w:left w:w="100" w:type="dxa"/>
              <w:bottom w:w="80" w:type="dxa"/>
              <w:right w:w="100" w:type="dxa"/>
            </w:tcMar>
            <w:vAlign w:val="center"/>
          </w:tcPr>
          <w:p w14:paraId="1A3625AB" w14:textId="77777777" w:rsidR="004A20A8" w:rsidRPr="007D1605" w:rsidRDefault="00000000">
            <w:pPr>
              <w:jc w:val="center"/>
              <w:rPr>
                <w:rFonts w:asciiTheme="majorBidi" w:hAnsiTheme="majorBidi" w:cstheme="majorBidi"/>
              </w:rPr>
            </w:pPr>
            <w:r w:rsidRPr="007D1605">
              <w:rPr>
                <w:rFonts w:asciiTheme="majorBidi" w:hAnsiTheme="majorBidi" w:cstheme="majorBidi"/>
                <w:sz w:val="22"/>
                <w:szCs w:val="22"/>
              </w:rPr>
              <w:t>90° (berlawanan jarum jam)</w:t>
            </w:r>
          </w:p>
        </w:tc>
        <w:tc>
          <w:tcPr>
            <w:tcW w:w="4600" w:type="dxa"/>
            <w:tcMar>
              <w:top w:w="80" w:type="dxa"/>
              <w:left w:w="100" w:type="dxa"/>
              <w:bottom w:w="80" w:type="dxa"/>
              <w:right w:w="100" w:type="dxa"/>
            </w:tcMar>
            <w:vAlign w:val="center"/>
          </w:tcPr>
          <w:p w14:paraId="2A4FD66E" w14:textId="77777777" w:rsidR="004A20A8" w:rsidRPr="007D1605" w:rsidRDefault="00000000">
            <w:pPr>
              <w:jc w:val="center"/>
              <w:rPr>
                <w:rFonts w:asciiTheme="majorBidi" w:hAnsiTheme="majorBidi" w:cstheme="majorBidi"/>
              </w:rPr>
            </w:pPr>
            <w:r w:rsidRPr="007D1605">
              <w:rPr>
                <w:rFonts w:asciiTheme="majorBidi" w:hAnsiTheme="majorBidi" w:cstheme="majorBidi"/>
                <w:sz w:val="22"/>
                <w:szCs w:val="22"/>
              </w:rPr>
              <w:t>(-y, x)</w:t>
            </w:r>
          </w:p>
        </w:tc>
      </w:tr>
      <w:tr w:rsidR="004A20A8" w:rsidRPr="007D1605" w14:paraId="24B5986E" w14:textId="77777777">
        <w:tblPrEx>
          <w:tblCellMar>
            <w:top w:w="0" w:type="dxa"/>
            <w:bottom w:w="0" w:type="dxa"/>
          </w:tblCellMar>
        </w:tblPrEx>
        <w:tc>
          <w:tcPr>
            <w:tcW w:w="4600" w:type="dxa"/>
            <w:shd w:val="clear" w:color="auto" w:fill="F2F2F2"/>
            <w:tcMar>
              <w:top w:w="80" w:type="dxa"/>
              <w:left w:w="100" w:type="dxa"/>
              <w:bottom w:w="80" w:type="dxa"/>
              <w:right w:w="100" w:type="dxa"/>
            </w:tcMar>
            <w:vAlign w:val="center"/>
          </w:tcPr>
          <w:p w14:paraId="23384FFC" w14:textId="77777777" w:rsidR="004A20A8" w:rsidRPr="007D1605" w:rsidRDefault="00000000">
            <w:pPr>
              <w:jc w:val="center"/>
              <w:rPr>
                <w:rFonts w:asciiTheme="majorBidi" w:hAnsiTheme="majorBidi" w:cstheme="majorBidi"/>
              </w:rPr>
            </w:pPr>
            <w:r w:rsidRPr="007D1605">
              <w:rPr>
                <w:rFonts w:asciiTheme="majorBidi" w:hAnsiTheme="majorBidi" w:cstheme="majorBidi"/>
                <w:sz w:val="22"/>
                <w:szCs w:val="22"/>
              </w:rPr>
              <w:t>180°</w:t>
            </w:r>
          </w:p>
        </w:tc>
        <w:tc>
          <w:tcPr>
            <w:tcW w:w="4600" w:type="dxa"/>
            <w:shd w:val="clear" w:color="auto" w:fill="F2F2F2"/>
            <w:tcMar>
              <w:top w:w="80" w:type="dxa"/>
              <w:left w:w="100" w:type="dxa"/>
              <w:bottom w:w="80" w:type="dxa"/>
              <w:right w:w="100" w:type="dxa"/>
            </w:tcMar>
            <w:vAlign w:val="center"/>
          </w:tcPr>
          <w:p w14:paraId="42612AD9" w14:textId="77777777" w:rsidR="004A20A8" w:rsidRPr="007D1605" w:rsidRDefault="00000000">
            <w:pPr>
              <w:jc w:val="center"/>
              <w:rPr>
                <w:rFonts w:asciiTheme="majorBidi" w:hAnsiTheme="majorBidi" w:cstheme="majorBidi"/>
              </w:rPr>
            </w:pPr>
            <w:r w:rsidRPr="007D1605">
              <w:rPr>
                <w:rFonts w:asciiTheme="majorBidi" w:hAnsiTheme="majorBidi" w:cstheme="majorBidi"/>
                <w:sz w:val="22"/>
                <w:szCs w:val="22"/>
              </w:rPr>
              <w:t>(-x, -y)</w:t>
            </w:r>
          </w:p>
        </w:tc>
      </w:tr>
      <w:tr w:rsidR="004A20A8" w:rsidRPr="007D1605" w14:paraId="063948A9" w14:textId="77777777">
        <w:tblPrEx>
          <w:tblCellMar>
            <w:top w:w="0" w:type="dxa"/>
            <w:bottom w:w="0" w:type="dxa"/>
          </w:tblCellMar>
        </w:tblPrEx>
        <w:tc>
          <w:tcPr>
            <w:tcW w:w="4600" w:type="dxa"/>
            <w:tcMar>
              <w:top w:w="80" w:type="dxa"/>
              <w:left w:w="100" w:type="dxa"/>
              <w:bottom w:w="80" w:type="dxa"/>
              <w:right w:w="100" w:type="dxa"/>
            </w:tcMar>
            <w:vAlign w:val="center"/>
          </w:tcPr>
          <w:p w14:paraId="65A58661" w14:textId="77777777" w:rsidR="004A20A8" w:rsidRPr="007D1605" w:rsidRDefault="00000000">
            <w:pPr>
              <w:jc w:val="center"/>
              <w:rPr>
                <w:rFonts w:asciiTheme="majorBidi" w:hAnsiTheme="majorBidi" w:cstheme="majorBidi"/>
              </w:rPr>
            </w:pPr>
            <w:r w:rsidRPr="007D1605">
              <w:rPr>
                <w:rFonts w:asciiTheme="majorBidi" w:hAnsiTheme="majorBidi" w:cstheme="majorBidi"/>
                <w:sz w:val="22"/>
                <w:szCs w:val="22"/>
              </w:rPr>
              <w:t>270° / -90°</w:t>
            </w:r>
          </w:p>
        </w:tc>
        <w:tc>
          <w:tcPr>
            <w:tcW w:w="4600" w:type="dxa"/>
            <w:tcMar>
              <w:top w:w="80" w:type="dxa"/>
              <w:left w:w="100" w:type="dxa"/>
              <w:bottom w:w="80" w:type="dxa"/>
              <w:right w:w="100" w:type="dxa"/>
            </w:tcMar>
            <w:vAlign w:val="center"/>
          </w:tcPr>
          <w:p w14:paraId="1A212FF3" w14:textId="77777777" w:rsidR="004A20A8" w:rsidRPr="007D1605" w:rsidRDefault="00000000">
            <w:pPr>
              <w:jc w:val="center"/>
              <w:rPr>
                <w:rFonts w:asciiTheme="majorBidi" w:hAnsiTheme="majorBidi" w:cstheme="majorBidi"/>
              </w:rPr>
            </w:pPr>
            <w:r w:rsidRPr="007D1605">
              <w:rPr>
                <w:rFonts w:asciiTheme="majorBidi" w:hAnsiTheme="majorBidi" w:cstheme="majorBidi"/>
                <w:sz w:val="22"/>
                <w:szCs w:val="22"/>
              </w:rPr>
              <w:t>(y, -x)</w:t>
            </w:r>
          </w:p>
        </w:tc>
      </w:tr>
    </w:tbl>
    <w:p w14:paraId="5EA52487" w14:textId="77777777" w:rsidR="004A20A8" w:rsidRPr="007D1605" w:rsidRDefault="004A20A8">
      <w:pPr>
        <w:spacing w:after="100"/>
        <w:rPr>
          <w:rFonts w:asciiTheme="majorBidi" w:hAnsiTheme="majorBidi" w:cstheme="majorBidi"/>
        </w:rPr>
      </w:pPr>
    </w:p>
    <w:p w14:paraId="00774489" w14:textId="77777777" w:rsidR="004A20A8" w:rsidRPr="007D1605" w:rsidRDefault="00000000">
      <w:pPr>
        <w:pStyle w:val="Heading2"/>
        <w:spacing w:before="300" w:after="120"/>
        <w:rPr>
          <w:rFonts w:asciiTheme="majorBidi" w:hAnsiTheme="majorBidi" w:cstheme="majorBidi"/>
          <w:color w:val="auto"/>
        </w:rPr>
      </w:pPr>
      <w:r w:rsidRPr="007D1605">
        <w:rPr>
          <w:rFonts w:asciiTheme="majorBidi" w:hAnsiTheme="majorBidi" w:cstheme="majorBidi"/>
          <w:b/>
          <w:bCs/>
          <w:color w:val="auto"/>
        </w:rPr>
        <w:t>3. Rotasi dengan Pusat P(a, b)</w:t>
      </w:r>
    </w:p>
    <w:p w14:paraId="7A8CE80D" w14:textId="77777777" w:rsidR="004A20A8" w:rsidRPr="007D1605" w:rsidRDefault="00000000">
      <w:pPr>
        <w:spacing w:after="140" w:line="300" w:lineRule="auto"/>
        <w:jc w:val="both"/>
        <w:rPr>
          <w:rFonts w:asciiTheme="majorBidi" w:hAnsiTheme="majorBidi" w:cstheme="majorBidi"/>
        </w:rPr>
      </w:pPr>
      <w:r w:rsidRPr="007D1605">
        <w:rPr>
          <w:rFonts w:asciiTheme="majorBidi" w:hAnsiTheme="majorBidi" w:cstheme="majorBidi"/>
          <w:sz w:val="23"/>
          <w:szCs w:val="23"/>
        </w:rPr>
        <w:t>Untuk rotasi sejauh θ dengan pusat P(a, b), rumus bayangan titik A(x, y) adalah:</w:t>
      </w:r>
    </w:p>
    <w:p w14:paraId="0AAF21FB" w14:textId="77777777" w:rsidR="004A20A8" w:rsidRPr="007D1605" w:rsidRDefault="00000000">
      <w:pPr>
        <w:pBdr>
          <w:top w:val="single" w:sz="6" w:space="6" w:color="2E5C8A"/>
          <w:left w:val="single" w:sz="6" w:space="6" w:color="2E5C8A"/>
          <w:bottom w:val="single" w:sz="6" w:space="6" w:color="2E5C8A"/>
          <w:right w:val="single" w:sz="6" w:space="6" w:color="2E5C8A"/>
        </w:pBdr>
        <w:shd w:val="clear" w:color="auto" w:fill="DDEBF7"/>
        <w:spacing w:before="120" w:after="160"/>
        <w:jc w:val="center"/>
        <w:rPr>
          <w:rFonts w:asciiTheme="majorBidi" w:hAnsiTheme="majorBidi" w:cstheme="majorBidi"/>
        </w:rPr>
      </w:pPr>
      <w:r w:rsidRPr="007D1605">
        <w:rPr>
          <w:rFonts w:asciiTheme="majorBidi" w:hAnsiTheme="majorBidi" w:cstheme="majorBidi"/>
          <w:b/>
          <w:bCs/>
          <w:sz w:val="25"/>
          <w:szCs w:val="25"/>
        </w:rPr>
        <w:t>x' = a + (x - a) cos θ - (y - b) sin θ</w:t>
      </w:r>
      <w:r w:rsidRPr="007D1605">
        <w:rPr>
          <w:rFonts w:asciiTheme="majorBidi" w:hAnsiTheme="majorBidi" w:cstheme="majorBidi"/>
          <w:b/>
          <w:bCs/>
          <w:sz w:val="25"/>
          <w:szCs w:val="25"/>
        </w:rPr>
        <w:br/>
        <w:t>y' = b + (x - a) sin θ + (y - b) cos θ</w:t>
      </w:r>
    </w:p>
    <w:p w14:paraId="7BB73E5F" w14:textId="77777777" w:rsidR="004A20A8" w:rsidRPr="007D1605" w:rsidRDefault="00000000">
      <w:pPr>
        <w:spacing w:before="160" w:after="60"/>
        <w:rPr>
          <w:rFonts w:asciiTheme="majorBidi" w:hAnsiTheme="majorBidi" w:cstheme="majorBidi"/>
        </w:rPr>
      </w:pPr>
      <w:r w:rsidRPr="007D1605">
        <w:rPr>
          <w:rFonts w:asciiTheme="majorBidi" w:hAnsiTheme="majorBidi" w:cstheme="majorBidi"/>
          <w:b/>
          <w:bCs/>
          <w:i/>
          <w:iCs/>
          <w:sz w:val="23"/>
          <w:szCs w:val="23"/>
        </w:rPr>
        <w:t>Contoh 5:</w:t>
      </w:r>
    </w:p>
    <w:p w14:paraId="3FE0B873" w14:textId="77777777" w:rsidR="004A20A8" w:rsidRPr="007D1605" w:rsidRDefault="00000000">
      <w:pPr>
        <w:spacing w:after="80"/>
        <w:ind w:left="300"/>
        <w:rPr>
          <w:rFonts w:asciiTheme="majorBidi" w:hAnsiTheme="majorBidi" w:cstheme="majorBidi"/>
        </w:rPr>
      </w:pPr>
      <w:r w:rsidRPr="007D1605">
        <w:rPr>
          <w:rFonts w:asciiTheme="majorBidi" w:hAnsiTheme="majorBidi" w:cstheme="majorBidi"/>
          <w:sz w:val="22"/>
          <w:szCs w:val="22"/>
        </w:rPr>
        <w:t>Tentukan bayangan titik C(4, 2) oleh rotasi R(O, 90°).</w:t>
      </w:r>
    </w:p>
    <w:p w14:paraId="2B10EA05" w14:textId="77777777" w:rsidR="004A20A8" w:rsidRPr="007D1605" w:rsidRDefault="00000000">
      <w:pPr>
        <w:spacing w:after="80"/>
        <w:ind w:left="300"/>
        <w:rPr>
          <w:rFonts w:asciiTheme="majorBidi" w:hAnsiTheme="majorBidi" w:cstheme="majorBidi"/>
        </w:rPr>
      </w:pPr>
      <w:r w:rsidRPr="007D1605">
        <w:rPr>
          <w:rFonts w:asciiTheme="majorBidi" w:hAnsiTheme="majorBidi" w:cstheme="majorBidi"/>
          <w:sz w:val="22"/>
          <w:szCs w:val="22"/>
        </w:rPr>
        <w:lastRenderedPageBreak/>
        <w:t>Penyelesaian: (x, y) → (-y, x), sehingga C'(-2, 4).</w:t>
      </w:r>
    </w:p>
    <w:p w14:paraId="42EE9E47" w14:textId="77777777" w:rsidR="004A20A8" w:rsidRPr="007D1605" w:rsidRDefault="00000000">
      <w:pPr>
        <w:spacing w:before="160" w:after="60"/>
        <w:rPr>
          <w:rFonts w:asciiTheme="majorBidi" w:hAnsiTheme="majorBidi" w:cstheme="majorBidi"/>
        </w:rPr>
      </w:pPr>
      <w:r w:rsidRPr="007D1605">
        <w:rPr>
          <w:rFonts w:asciiTheme="majorBidi" w:hAnsiTheme="majorBidi" w:cstheme="majorBidi"/>
          <w:b/>
          <w:bCs/>
          <w:i/>
          <w:iCs/>
          <w:sz w:val="23"/>
          <w:szCs w:val="23"/>
        </w:rPr>
        <w:t>Contoh 6:</w:t>
      </w:r>
    </w:p>
    <w:p w14:paraId="573AE92D" w14:textId="77777777" w:rsidR="004A20A8" w:rsidRPr="007D1605" w:rsidRDefault="00000000">
      <w:pPr>
        <w:spacing w:after="80"/>
        <w:ind w:left="300"/>
        <w:rPr>
          <w:rFonts w:asciiTheme="majorBidi" w:hAnsiTheme="majorBidi" w:cstheme="majorBidi"/>
        </w:rPr>
      </w:pPr>
      <w:r w:rsidRPr="007D1605">
        <w:rPr>
          <w:rFonts w:asciiTheme="majorBidi" w:hAnsiTheme="majorBidi" w:cstheme="majorBidi"/>
          <w:sz w:val="22"/>
          <w:szCs w:val="22"/>
        </w:rPr>
        <w:t>Tentukan bayangan fungsi f(x) = x² oleh rotasi R(O, 90°).</w:t>
      </w:r>
    </w:p>
    <w:p w14:paraId="0A1045F5" w14:textId="77777777" w:rsidR="004A20A8" w:rsidRPr="007D1605" w:rsidRDefault="00000000">
      <w:pPr>
        <w:spacing w:after="80"/>
        <w:ind w:left="300"/>
        <w:rPr>
          <w:rFonts w:asciiTheme="majorBidi" w:hAnsiTheme="majorBidi" w:cstheme="majorBidi"/>
        </w:rPr>
      </w:pPr>
      <w:r w:rsidRPr="007D1605">
        <w:rPr>
          <w:rFonts w:asciiTheme="majorBidi" w:hAnsiTheme="majorBidi" w:cstheme="majorBidi"/>
          <w:sz w:val="22"/>
          <w:szCs w:val="22"/>
        </w:rPr>
        <w:t>Penyelesaian: karena (x, y) → (-y, x), maka x' = -y dan y' = x, atau x = y' dan y = -x'. Substitusi ke y = x² diperoleh -x' = (y')², sehingga bayangannya adalah x = -y².</w:t>
      </w:r>
    </w:p>
    <w:p w14:paraId="2D587CFB" w14:textId="77777777" w:rsidR="004A20A8" w:rsidRPr="007D1605" w:rsidRDefault="004A20A8">
      <w:pPr>
        <w:spacing w:after="100"/>
        <w:rPr>
          <w:rFonts w:asciiTheme="majorBidi" w:hAnsiTheme="majorBidi" w:cstheme="majorBidi"/>
        </w:rPr>
      </w:pPr>
    </w:p>
    <w:p w14:paraId="36BF6CC5" w14:textId="77777777" w:rsidR="004A20A8" w:rsidRPr="007D1605" w:rsidRDefault="00000000">
      <w:pPr>
        <w:pStyle w:val="Heading1"/>
        <w:pBdr>
          <w:bottom w:val="single" w:sz="8" w:space="4" w:color="1F3864"/>
        </w:pBdr>
        <w:spacing w:before="400" w:after="200"/>
        <w:rPr>
          <w:rFonts w:asciiTheme="majorBidi" w:hAnsiTheme="majorBidi" w:cstheme="majorBidi"/>
          <w:color w:val="auto"/>
        </w:rPr>
      </w:pPr>
      <w:r w:rsidRPr="007D1605">
        <w:rPr>
          <w:rFonts w:asciiTheme="majorBidi" w:hAnsiTheme="majorBidi" w:cstheme="majorBidi"/>
          <w:b/>
          <w:bCs/>
          <w:color w:val="auto"/>
          <w:sz w:val="30"/>
          <w:szCs w:val="30"/>
        </w:rPr>
        <w:t>F. Dilatasi (Perkalian/Perbesaran)</w:t>
      </w:r>
    </w:p>
    <w:p w14:paraId="68BC9542" w14:textId="77777777" w:rsidR="004A20A8" w:rsidRPr="007D1605" w:rsidRDefault="00000000">
      <w:pPr>
        <w:pStyle w:val="Heading2"/>
        <w:spacing w:before="300" w:after="120"/>
        <w:rPr>
          <w:rFonts w:asciiTheme="majorBidi" w:hAnsiTheme="majorBidi" w:cstheme="majorBidi"/>
          <w:color w:val="auto"/>
        </w:rPr>
      </w:pPr>
      <w:r w:rsidRPr="007D1605">
        <w:rPr>
          <w:rFonts w:asciiTheme="majorBidi" w:hAnsiTheme="majorBidi" w:cstheme="majorBidi"/>
          <w:b/>
          <w:bCs/>
          <w:color w:val="auto"/>
        </w:rPr>
        <w:t>1. Pengertian</w:t>
      </w:r>
    </w:p>
    <w:p w14:paraId="25B7010F" w14:textId="77777777" w:rsidR="004A20A8" w:rsidRPr="007D1605" w:rsidRDefault="00000000">
      <w:pPr>
        <w:spacing w:after="140" w:line="300" w:lineRule="auto"/>
        <w:jc w:val="both"/>
        <w:rPr>
          <w:rFonts w:asciiTheme="majorBidi" w:hAnsiTheme="majorBidi" w:cstheme="majorBidi"/>
        </w:rPr>
      </w:pPr>
      <w:r w:rsidRPr="007D1605">
        <w:rPr>
          <w:rFonts w:asciiTheme="majorBidi" w:hAnsiTheme="majorBidi" w:cstheme="majorBidi"/>
          <w:sz w:val="23"/>
          <w:szCs w:val="23"/>
        </w:rPr>
        <w:t>Dilatasi adalah transformasi yang mengubah ukuran suatu bangun (memperbesar atau memperkecil) dengan faktor skala tertentu terhadap suatu titik pusat dilatasi, tanpa mengubah bentuknya. Dilatasi dinotasikan dengan D[P, k], dengan P sebagai pusat dilatasi dan k sebagai faktor skala.</w:t>
      </w:r>
    </w:p>
    <w:p w14:paraId="78B06E7E" w14:textId="77777777" w:rsidR="004A20A8" w:rsidRPr="007D1605" w:rsidRDefault="00000000">
      <w:pPr>
        <w:spacing w:before="200" w:after="100"/>
        <w:rPr>
          <w:rFonts w:asciiTheme="majorBidi" w:hAnsiTheme="majorBidi" w:cstheme="majorBidi"/>
        </w:rPr>
      </w:pPr>
      <w:r w:rsidRPr="007D1605">
        <w:rPr>
          <w:rFonts w:asciiTheme="majorBidi" w:hAnsiTheme="majorBidi" w:cstheme="majorBidi"/>
          <w:b/>
          <w:bCs/>
          <w:sz w:val="24"/>
          <w:szCs w:val="24"/>
        </w:rPr>
        <w:t>Sifat faktor skala k:</w:t>
      </w:r>
    </w:p>
    <w:p w14:paraId="238BD402" w14:textId="77777777" w:rsidR="004A20A8" w:rsidRPr="007D1605" w:rsidRDefault="00000000">
      <w:pPr>
        <w:pStyle w:val="ListParagraph"/>
        <w:numPr>
          <w:ilvl w:val="0"/>
          <w:numId w:val="3"/>
        </w:numPr>
        <w:spacing w:after="80"/>
        <w:rPr>
          <w:rFonts w:asciiTheme="majorBidi" w:hAnsiTheme="majorBidi" w:cstheme="majorBidi"/>
        </w:rPr>
      </w:pPr>
      <w:r w:rsidRPr="007D1605">
        <w:rPr>
          <w:rFonts w:asciiTheme="majorBidi" w:hAnsiTheme="majorBidi" w:cstheme="majorBidi"/>
          <w:sz w:val="23"/>
          <w:szCs w:val="23"/>
        </w:rPr>
        <w:t>Jika k &gt; 1, bangun diperbesar dan searah pusat dilatasi.</w:t>
      </w:r>
    </w:p>
    <w:p w14:paraId="46510A7F" w14:textId="77777777" w:rsidR="004A20A8" w:rsidRPr="007D1605" w:rsidRDefault="00000000">
      <w:pPr>
        <w:pStyle w:val="ListParagraph"/>
        <w:numPr>
          <w:ilvl w:val="0"/>
          <w:numId w:val="3"/>
        </w:numPr>
        <w:spacing w:after="80"/>
        <w:rPr>
          <w:rFonts w:asciiTheme="majorBidi" w:hAnsiTheme="majorBidi" w:cstheme="majorBidi"/>
        </w:rPr>
      </w:pPr>
      <w:r w:rsidRPr="007D1605">
        <w:rPr>
          <w:rFonts w:asciiTheme="majorBidi" w:hAnsiTheme="majorBidi" w:cstheme="majorBidi"/>
          <w:sz w:val="23"/>
          <w:szCs w:val="23"/>
        </w:rPr>
        <w:t>Jika 0 &lt; k &lt; 1, bangun diperkecil dan searah pusat dilatasi.</w:t>
      </w:r>
    </w:p>
    <w:p w14:paraId="2E0C85B3" w14:textId="77777777" w:rsidR="004A20A8" w:rsidRPr="007D1605" w:rsidRDefault="00000000">
      <w:pPr>
        <w:pStyle w:val="ListParagraph"/>
        <w:numPr>
          <w:ilvl w:val="0"/>
          <w:numId w:val="3"/>
        </w:numPr>
        <w:spacing w:after="80"/>
        <w:rPr>
          <w:rFonts w:asciiTheme="majorBidi" w:hAnsiTheme="majorBidi" w:cstheme="majorBidi"/>
        </w:rPr>
      </w:pPr>
      <w:r w:rsidRPr="007D1605">
        <w:rPr>
          <w:rFonts w:asciiTheme="majorBidi" w:hAnsiTheme="majorBidi" w:cstheme="majorBidi"/>
          <w:sz w:val="23"/>
          <w:szCs w:val="23"/>
        </w:rPr>
        <w:t>Jika -1 &lt; k &lt; 0, bangun diperkecil dan berlawanan arah pusat dilatasi.</w:t>
      </w:r>
    </w:p>
    <w:p w14:paraId="3171FC85" w14:textId="77777777" w:rsidR="004A20A8" w:rsidRPr="007D1605" w:rsidRDefault="00000000">
      <w:pPr>
        <w:pStyle w:val="ListParagraph"/>
        <w:numPr>
          <w:ilvl w:val="0"/>
          <w:numId w:val="3"/>
        </w:numPr>
        <w:spacing w:after="80"/>
        <w:rPr>
          <w:rFonts w:asciiTheme="majorBidi" w:hAnsiTheme="majorBidi" w:cstheme="majorBidi"/>
        </w:rPr>
      </w:pPr>
      <w:r w:rsidRPr="007D1605">
        <w:rPr>
          <w:rFonts w:asciiTheme="majorBidi" w:hAnsiTheme="majorBidi" w:cstheme="majorBidi"/>
          <w:sz w:val="23"/>
          <w:szCs w:val="23"/>
        </w:rPr>
        <w:t>Jika k &lt; -1, bangun diperbesar dan berlawanan arah pusat dilatasi.</w:t>
      </w:r>
    </w:p>
    <w:p w14:paraId="7CF141A5" w14:textId="77777777" w:rsidR="004A20A8" w:rsidRPr="007D1605" w:rsidRDefault="00000000">
      <w:pPr>
        <w:pStyle w:val="Heading2"/>
        <w:spacing w:before="300" w:after="120"/>
        <w:rPr>
          <w:rFonts w:asciiTheme="majorBidi" w:hAnsiTheme="majorBidi" w:cstheme="majorBidi"/>
          <w:color w:val="auto"/>
        </w:rPr>
      </w:pPr>
      <w:r w:rsidRPr="007D1605">
        <w:rPr>
          <w:rFonts w:asciiTheme="majorBidi" w:hAnsiTheme="majorBidi" w:cstheme="majorBidi"/>
          <w:b/>
          <w:bCs/>
          <w:color w:val="auto"/>
        </w:rPr>
        <w:t>2. Dilatasi dengan Pusat O(0, 0)</w:t>
      </w:r>
    </w:p>
    <w:p w14:paraId="4E705425" w14:textId="77777777" w:rsidR="004A20A8" w:rsidRPr="007D1605" w:rsidRDefault="00000000">
      <w:pPr>
        <w:pBdr>
          <w:top w:val="single" w:sz="6" w:space="6" w:color="2E5C8A"/>
          <w:left w:val="single" w:sz="6" w:space="6" w:color="2E5C8A"/>
          <w:bottom w:val="single" w:sz="6" w:space="6" w:color="2E5C8A"/>
          <w:right w:val="single" w:sz="6" w:space="6" w:color="2E5C8A"/>
        </w:pBdr>
        <w:shd w:val="clear" w:color="auto" w:fill="DDEBF7"/>
        <w:spacing w:before="120" w:after="160"/>
        <w:jc w:val="center"/>
        <w:rPr>
          <w:rFonts w:asciiTheme="majorBidi" w:hAnsiTheme="majorBidi" w:cstheme="majorBidi"/>
        </w:rPr>
      </w:pPr>
      <w:r w:rsidRPr="007D1605">
        <w:rPr>
          <w:rFonts w:asciiTheme="majorBidi" w:hAnsiTheme="majorBidi" w:cstheme="majorBidi"/>
          <w:b/>
          <w:bCs/>
          <w:sz w:val="25"/>
          <w:szCs w:val="25"/>
        </w:rPr>
        <w:t>D[O, k] : (x, y)  →  (kx, ky)</w:t>
      </w:r>
    </w:p>
    <w:p w14:paraId="4658FD5C" w14:textId="77777777" w:rsidR="004A20A8" w:rsidRPr="007D1605" w:rsidRDefault="00000000">
      <w:pPr>
        <w:spacing w:after="140" w:line="300" w:lineRule="auto"/>
        <w:jc w:val="both"/>
        <w:rPr>
          <w:rFonts w:asciiTheme="majorBidi" w:hAnsiTheme="majorBidi" w:cstheme="majorBidi"/>
        </w:rPr>
      </w:pPr>
      <w:r w:rsidRPr="007D1605">
        <w:rPr>
          <w:rFonts w:asciiTheme="majorBidi" w:hAnsiTheme="majorBidi" w:cstheme="majorBidi"/>
          <w:sz w:val="23"/>
          <w:szCs w:val="23"/>
        </w:rPr>
        <w:t>Bayangan grafik fungsi y = f(x) oleh dilatasi D[O, k] adalah:</w:t>
      </w:r>
    </w:p>
    <w:p w14:paraId="5EFC9E2B" w14:textId="77777777" w:rsidR="004A20A8" w:rsidRPr="007D1605" w:rsidRDefault="00000000">
      <w:pPr>
        <w:pBdr>
          <w:top w:val="single" w:sz="6" w:space="6" w:color="2E5C8A"/>
          <w:left w:val="single" w:sz="6" w:space="6" w:color="2E5C8A"/>
          <w:bottom w:val="single" w:sz="6" w:space="6" w:color="2E5C8A"/>
          <w:right w:val="single" w:sz="6" w:space="6" w:color="2E5C8A"/>
        </w:pBdr>
        <w:shd w:val="clear" w:color="auto" w:fill="DDEBF7"/>
        <w:spacing w:before="120" w:after="160"/>
        <w:jc w:val="center"/>
        <w:rPr>
          <w:rFonts w:asciiTheme="majorBidi" w:hAnsiTheme="majorBidi" w:cstheme="majorBidi"/>
        </w:rPr>
      </w:pPr>
      <w:r w:rsidRPr="007D1605">
        <w:rPr>
          <w:rFonts w:asciiTheme="majorBidi" w:hAnsiTheme="majorBidi" w:cstheme="majorBidi"/>
          <w:b/>
          <w:bCs/>
          <w:sz w:val="25"/>
          <w:szCs w:val="25"/>
        </w:rPr>
        <w:t>y/k = f(x/k)</w:t>
      </w:r>
    </w:p>
    <w:p w14:paraId="1C4CB91B" w14:textId="77777777" w:rsidR="004A20A8" w:rsidRPr="007D1605" w:rsidRDefault="00000000">
      <w:pPr>
        <w:pStyle w:val="Heading2"/>
        <w:spacing w:before="300" w:after="120"/>
        <w:rPr>
          <w:rFonts w:asciiTheme="majorBidi" w:hAnsiTheme="majorBidi" w:cstheme="majorBidi"/>
          <w:color w:val="auto"/>
        </w:rPr>
      </w:pPr>
      <w:r w:rsidRPr="007D1605">
        <w:rPr>
          <w:rFonts w:asciiTheme="majorBidi" w:hAnsiTheme="majorBidi" w:cstheme="majorBidi"/>
          <w:b/>
          <w:bCs/>
          <w:color w:val="auto"/>
        </w:rPr>
        <w:t>3. Dilatasi dengan Pusat P(a, b)</w:t>
      </w:r>
    </w:p>
    <w:p w14:paraId="46660059" w14:textId="77777777" w:rsidR="004A20A8" w:rsidRPr="007D1605" w:rsidRDefault="00000000">
      <w:pPr>
        <w:pBdr>
          <w:top w:val="single" w:sz="6" w:space="6" w:color="2E5C8A"/>
          <w:left w:val="single" w:sz="6" w:space="6" w:color="2E5C8A"/>
          <w:bottom w:val="single" w:sz="6" w:space="6" w:color="2E5C8A"/>
          <w:right w:val="single" w:sz="6" w:space="6" w:color="2E5C8A"/>
        </w:pBdr>
        <w:shd w:val="clear" w:color="auto" w:fill="DDEBF7"/>
        <w:spacing w:before="120" w:after="160"/>
        <w:jc w:val="center"/>
        <w:rPr>
          <w:rFonts w:asciiTheme="majorBidi" w:hAnsiTheme="majorBidi" w:cstheme="majorBidi"/>
        </w:rPr>
      </w:pPr>
      <w:r w:rsidRPr="007D1605">
        <w:rPr>
          <w:rFonts w:asciiTheme="majorBidi" w:hAnsiTheme="majorBidi" w:cstheme="majorBidi"/>
          <w:b/>
          <w:bCs/>
          <w:sz w:val="25"/>
          <w:szCs w:val="25"/>
        </w:rPr>
        <w:t>D[P, k] : (x, y)  →  (a + k(x - a), b + k(y - b))</w:t>
      </w:r>
    </w:p>
    <w:p w14:paraId="5228315E" w14:textId="77777777" w:rsidR="004A20A8" w:rsidRPr="007D1605" w:rsidRDefault="00000000">
      <w:pPr>
        <w:spacing w:before="160" w:after="60"/>
        <w:rPr>
          <w:rFonts w:asciiTheme="majorBidi" w:hAnsiTheme="majorBidi" w:cstheme="majorBidi"/>
        </w:rPr>
      </w:pPr>
      <w:r w:rsidRPr="007D1605">
        <w:rPr>
          <w:rFonts w:asciiTheme="majorBidi" w:hAnsiTheme="majorBidi" w:cstheme="majorBidi"/>
          <w:b/>
          <w:bCs/>
          <w:i/>
          <w:iCs/>
          <w:sz w:val="23"/>
          <w:szCs w:val="23"/>
        </w:rPr>
        <w:t>Contoh 7:</w:t>
      </w:r>
    </w:p>
    <w:p w14:paraId="6AFAD796" w14:textId="77777777" w:rsidR="004A20A8" w:rsidRPr="007D1605" w:rsidRDefault="00000000">
      <w:pPr>
        <w:spacing w:after="80"/>
        <w:ind w:left="300"/>
        <w:rPr>
          <w:rFonts w:asciiTheme="majorBidi" w:hAnsiTheme="majorBidi" w:cstheme="majorBidi"/>
        </w:rPr>
      </w:pPr>
      <w:r w:rsidRPr="007D1605">
        <w:rPr>
          <w:rFonts w:asciiTheme="majorBidi" w:hAnsiTheme="majorBidi" w:cstheme="majorBidi"/>
          <w:sz w:val="22"/>
          <w:szCs w:val="22"/>
        </w:rPr>
        <w:t>Tentukan bayangan titik D(2, 3) oleh dilatasi D[O, 3].</w:t>
      </w:r>
    </w:p>
    <w:p w14:paraId="342D79AC" w14:textId="77777777" w:rsidR="004A20A8" w:rsidRPr="007D1605" w:rsidRDefault="00000000">
      <w:pPr>
        <w:spacing w:after="80"/>
        <w:ind w:left="300"/>
        <w:rPr>
          <w:rFonts w:asciiTheme="majorBidi" w:hAnsiTheme="majorBidi" w:cstheme="majorBidi"/>
        </w:rPr>
      </w:pPr>
      <w:r w:rsidRPr="007D1605">
        <w:rPr>
          <w:rFonts w:asciiTheme="majorBidi" w:hAnsiTheme="majorBidi" w:cstheme="majorBidi"/>
          <w:sz w:val="22"/>
          <w:szCs w:val="22"/>
        </w:rPr>
        <w:t>Penyelesaian: (kx, ky) = (3×2, 3×3) = (6, 9).</w:t>
      </w:r>
    </w:p>
    <w:p w14:paraId="4FA18FC7" w14:textId="77777777" w:rsidR="004A20A8" w:rsidRPr="007D1605" w:rsidRDefault="00000000">
      <w:pPr>
        <w:spacing w:before="160" w:after="60"/>
        <w:rPr>
          <w:rFonts w:asciiTheme="majorBidi" w:hAnsiTheme="majorBidi" w:cstheme="majorBidi"/>
        </w:rPr>
      </w:pPr>
      <w:r w:rsidRPr="007D1605">
        <w:rPr>
          <w:rFonts w:asciiTheme="majorBidi" w:hAnsiTheme="majorBidi" w:cstheme="majorBidi"/>
          <w:b/>
          <w:bCs/>
          <w:i/>
          <w:iCs/>
          <w:sz w:val="23"/>
          <w:szCs w:val="23"/>
        </w:rPr>
        <w:t>Contoh 8:</w:t>
      </w:r>
    </w:p>
    <w:p w14:paraId="0415AC66" w14:textId="77777777" w:rsidR="004A20A8" w:rsidRPr="007D1605" w:rsidRDefault="00000000">
      <w:pPr>
        <w:spacing w:after="80"/>
        <w:ind w:left="300"/>
        <w:rPr>
          <w:rFonts w:asciiTheme="majorBidi" w:hAnsiTheme="majorBidi" w:cstheme="majorBidi"/>
        </w:rPr>
      </w:pPr>
      <w:r w:rsidRPr="007D1605">
        <w:rPr>
          <w:rFonts w:asciiTheme="majorBidi" w:hAnsiTheme="majorBidi" w:cstheme="majorBidi"/>
          <w:sz w:val="22"/>
          <w:szCs w:val="22"/>
        </w:rPr>
        <w:t>Tentukan bayangan fungsi f(x) = x² oleh dilatasi D[O, 2].</w:t>
      </w:r>
    </w:p>
    <w:p w14:paraId="4E837622" w14:textId="77777777" w:rsidR="004A20A8" w:rsidRPr="007D1605" w:rsidRDefault="00000000">
      <w:pPr>
        <w:spacing w:after="80"/>
        <w:ind w:left="300"/>
        <w:rPr>
          <w:rFonts w:asciiTheme="majorBidi" w:hAnsiTheme="majorBidi" w:cstheme="majorBidi"/>
        </w:rPr>
      </w:pPr>
      <w:r w:rsidRPr="007D1605">
        <w:rPr>
          <w:rFonts w:asciiTheme="majorBidi" w:hAnsiTheme="majorBidi" w:cstheme="majorBidi"/>
          <w:sz w:val="22"/>
          <w:szCs w:val="22"/>
        </w:rPr>
        <w:t>Penyelesaian: y/2 = (x/2)², sehingga y = x²/2.</w:t>
      </w:r>
    </w:p>
    <w:p w14:paraId="2457CF38" w14:textId="77777777" w:rsidR="004A20A8" w:rsidRPr="007D1605" w:rsidRDefault="004A20A8">
      <w:pPr>
        <w:spacing w:after="100"/>
        <w:rPr>
          <w:rFonts w:asciiTheme="majorBidi" w:hAnsiTheme="majorBidi" w:cstheme="majorBidi"/>
        </w:rPr>
      </w:pPr>
    </w:p>
    <w:p w14:paraId="57B55B27" w14:textId="77777777" w:rsidR="004A20A8" w:rsidRPr="007D1605" w:rsidRDefault="00000000">
      <w:pPr>
        <w:pStyle w:val="Heading1"/>
        <w:pBdr>
          <w:bottom w:val="single" w:sz="8" w:space="4" w:color="1F3864"/>
        </w:pBdr>
        <w:spacing w:before="400" w:after="200"/>
        <w:rPr>
          <w:rFonts w:asciiTheme="majorBidi" w:hAnsiTheme="majorBidi" w:cstheme="majorBidi"/>
          <w:color w:val="auto"/>
        </w:rPr>
      </w:pPr>
      <w:r w:rsidRPr="007D1605">
        <w:rPr>
          <w:rFonts w:asciiTheme="majorBidi" w:hAnsiTheme="majorBidi" w:cstheme="majorBidi"/>
          <w:b/>
          <w:bCs/>
          <w:color w:val="auto"/>
          <w:sz w:val="30"/>
          <w:szCs w:val="30"/>
        </w:rPr>
        <w:t>G. Rangkuman</w:t>
      </w:r>
    </w:p>
    <w:tbl>
      <w:tblPr>
        <w:tblW w:w="9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4200"/>
        <w:gridCol w:w="2400"/>
      </w:tblGrid>
      <w:tr w:rsidR="004A20A8" w:rsidRPr="007D1605" w14:paraId="44A84896" w14:textId="77777777">
        <w:tblPrEx>
          <w:tblCellMar>
            <w:top w:w="0" w:type="dxa"/>
            <w:bottom w:w="0" w:type="dxa"/>
          </w:tblCellMar>
        </w:tblPrEx>
        <w:trPr>
          <w:tblHeader/>
        </w:trPr>
        <w:tc>
          <w:tcPr>
            <w:tcW w:w="2600" w:type="dxa"/>
            <w:shd w:val="clear" w:color="auto" w:fill="1F3864"/>
            <w:tcMar>
              <w:top w:w="80" w:type="dxa"/>
              <w:left w:w="100" w:type="dxa"/>
              <w:bottom w:w="80" w:type="dxa"/>
              <w:right w:w="100" w:type="dxa"/>
            </w:tcMar>
            <w:vAlign w:val="center"/>
          </w:tcPr>
          <w:p w14:paraId="6376CFC4" w14:textId="77777777" w:rsidR="004A20A8" w:rsidRPr="007D1605" w:rsidRDefault="00000000">
            <w:pPr>
              <w:jc w:val="center"/>
              <w:rPr>
                <w:rFonts w:asciiTheme="majorBidi" w:hAnsiTheme="majorBidi" w:cstheme="majorBidi"/>
              </w:rPr>
            </w:pPr>
            <w:r w:rsidRPr="007D1605">
              <w:rPr>
                <w:rFonts w:asciiTheme="majorBidi" w:hAnsiTheme="majorBidi" w:cstheme="majorBidi"/>
                <w:b/>
                <w:bCs/>
                <w:sz w:val="22"/>
                <w:szCs w:val="22"/>
              </w:rPr>
              <w:lastRenderedPageBreak/>
              <w:t>Jenis Transformasi</w:t>
            </w:r>
          </w:p>
        </w:tc>
        <w:tc>
          <w:tcPr>
            <w:tcW w:w="4200" w:type="dxa"/>
            <w:shd w:val="clear" w:color="auto" w:fill="1F3864"/>
            <w:tcMar>
              <w:top w:w="80" w:type="dxa"/>
              <w:left w:w="100" w:type="dxa"/>
              <w:bottom w:w="80" w:type="dxa"/>
              <w:right w:w="100" w:type="dxa"/>
            </w:tcMar>
            <w:vAlign w:val="center"/>
          </w:tcPr>
          <w:p w14:paraId="600D81EB" w14:textId="77777777" w:rsidR="004A20A8" w:rsidRPr="007D1605" w:rsidRDefault="00000000">
            <w:pPr>
              <w:jc w:val="center"/>
              <w:rPr>
                <w:rFonts w:asciiTheme="majorBidi" w:hAnsiTheme="majorBidi" w:cstheme="majorBidi"/>
              </w:rPr>
            </w:pPr>
            <w:r w:rsidRPr="007D1605">
              <w:rPr>
                <w:rFonts w:asciiTheme="majorBidi" w:hAnsiTheme="majorBidi" w:cstheme="majorBidi"/>
                <w:b/>
                <w:bCs/>
                <w:sz w:val="22"/>
                <w:szCs w:val="22"/>
              </w:rPr>
              <w:t>Rumus Bayangan Titik (x, y)</w:t>
            </w:r>
          </w:p>
        </w:tc>
        <w:tc>
          <w:tcPr>
            <w:tcW w:w="2400" w:type="dxa"/>
            <w:shd w:val="clear" w:color="auto" w:fill="1F3864"/>
            <w:tcMar>
              <w:top w:w="80" w:type="dxa"/>
              <w:left w:w="100" w:type="dxa"/>
              <w:bottom w:w="80" w:type="dxa"/>
              <w:right w:w="100" w:type="dxa"/>
            </w:tcMar>
            <w:vAlign w:val="center"/>
          </w:tcPr>
          <w:p w14:paraId="013E0DE9" w14:textId="77777777" w:rsidR="004A20A8" w:rsidRPr="007D1605" w:rsidRDefault="00000000">
            <w:pPr>
              <w:jc w:val="center"/>
              <w:rPr>
                <w:rFonts w:asciiTheme="majorBidi" w:hAnsiTheme="majorBidi" w:cstheme="majorBidi"/>
              </w:rPr>
            </w:pPr>
            <w:r w:rsidRPr="007D1605">
              <w:rPr>
                <w:rFonts w:asciiTheme="majorBidi" w:hAnsiTheme="majorBidi" w:cstheme="majorBidi"/>
                <w:b/>
                <w:bCs/>
                <w:sz w:val="22"/>
                <w:szCs w:val="22"/>
              </w:rPr>
              <w:t>Ciri Utama</w:t>
            </w:r>
          </w:p>
        </w:tc>
      </w:tr>
      <w:tr w:rsidR="004A20A8" w:rsidRPr="007D1605" w14:paraId="2662FBB2" w14:textId="77777777">
        <w:tblPrEx>
          <w:tblCellMar>
            <w:top w:w="0" w:type="dxa"/>
            <w:bottom w:w="0" w:type="dxa"/>
          </w:tblCellMar>
        </w:tblPrEx>
        <w:tc>
          <w:tcPr>
            <w:tcW w:w="2600" w:type="dxa"/>
            <w:tcMar>
              <w:top w:w="80" w:type="dxa"/>
              <w:left w:w="100" w:type="dxa"/>
              <w:bottom w:w="80" w:type="dxa"/>
              <w:right w:w="100" w:type="dxa"/>
            </w:tcMar>
            <w:vAlign w:val="center"/>
          </w:tcPr>
          <w:p w14:paraId="06F56B07" w14:textId="77777777" w:rsidR="004A20A8" w:rsidRPr="007D1605" w:rsidRDefault="00000000">
            <w:pPr>
              <w:jc w:val="center"/>
              <w:rPr>
                <w:rFonts w:asciiTheme="majorBidi" w:hAnsiTheme="majorBidi" w:cstheme="majorBidi"/>
              </w:rPr>
            </w:pPr>
            <w:r w:rsidRPr="007D1605">
              <w:rPr>
                <w:rFonts w:asciiTheme="majorBidi" w:hAnsiTheme="majorBidi" w:cstheme="majorBidi"/>
                <w:sz w:val="22"/>
                <w:szCs w:val="22"/>
              </w:rPr>
              <w:t>Translasi T(a,b)</w:t>
            </w:r>
          </w:p>
        </w:tc>
        <w:tc>
          <w:tcPr>
            <w:tcW w:w="4200" w:type="dxa"/>
            <w:tcMar>
              <w:top w:w="80" w:type="dxa"/>
              <w:left w:w="100" w:type="dxa"/>
              <w:bottom w:w="80" w:type="dxa"/>
              <w:right w:w="100" w:type="dxa"/>
            </w:tcMar>
            <w:vAlign w:val="center"/>
          </w:tcPr>
          <w:p w14:paraId="1017A3E4" w14:textId="77777777" w:rsidR="004A20A8" w:rsidRPr="007D1605" w:rsidRDefault="00000000">
            <w:pPr>
              <w:jc w:val="center"/>
              <w:rPr>
                <w:rFonts w:asciiTheme="majorBidi" w:hAnsiTheme="majorBidi" w:cstheme="majorBidi"/>
              </w:rPr>
            </w:pPr>
            <w:r w:rsidRPr="007D1605">
              <w:rPr>
                <w:rFonts w:asciiTheme="majorBidi" w:hAnsiTheme="majorBidi" w:cstheme="majorBidi"/>
                <w:sz w:val="22"/>
                <w:szCs w:val="22"/>
              </w:rPr>
              <w:t>(x + a, y + b)</w:t>
            </w:r>
          </w:p>
        </w:tc>
        <w:tc>
          <w:tcPr>
            <w:tcW w:w="2400" w:type="dxa"/>
            <w:tcMar>
              <w:top w:w="80" w:type="dxa"/>
              <w:left w:w="100" w:type="dxa"/>
              <w:bottom w:w="80" w:type="dxa"/>
              <w:right w:w="100" w:type="dxa"/>
            </w:tcMar>
            <w:vAlign w:val="center"/>
          </w:tcPr>
          <w:p w14:paraId="75F72C14" w14:textId="77777777" w:rsidR="004A20A8" w:rsidRPr="007D1605" w:rsidRDefault="00000000">
            <w:pPr>
              <w:jc w:val="center"/>
              <w:rPr>
                <w:rFonts w:asciiTheme="majorBidi" w:hAnsiTheme="majorBidi" w:cstheme="majorBidi"/>
              </w:rPr>
            </w:pPr>
            <w:r w:rsidRPr="007D1605">
              <w:rPr>
                <w:rFonts w:asciiTheme="majorBidi" w:hAnsiTheme="majorBidi" w:cstheme="majorBidi"/>
                <w:sz w:val="22"/>
                <w:szCs w:val="22"/>
              </w:rPr>
              <w:t>Pergeseran, bentuk &amp; ukuran tetap</w:t>
            </w:r>
          </w:p>
        </w:tc>
      </w:tr>
      <w:tr w:rsidR="004A20A8" w:rsidRPr="007D1605" w14:paraId="4FCC0A2E" w14:textId="77777777">
        <w:tblPrEx>
          <w:tblCellMar>
            <w:top w:w="0" w:type="dxa"/>
            <w:bottom w:w="0" w:type="dxa"/>
          </w:tblCellMar>
        </w:tblPrEx>
        <w:tc>
          <w:tcPr>
            <w:tcW w:w="2600" w:type="dxa"/>
            <w:shd w:val="clear" w:color="auto" w:fill="F2F2F2"/>
            <w:tcMar>
              <w:top w:w="80" w:type="dxa"/>
              <w:left w:w="100" w:type="dxa"/>
              <w:bottom w:w="80" w:type="dxa"/>
              <w:right w:w="100" w:type="dxa"/>
            </w:tcMar>
            <w:vAlign w:val="center"/>
          </w:tcPr>
          <w:p w14:paraId="3E5E9C07" w14:textId="77777777" w:rsidR="004A20A8" w:rsidRPr="007D1605" w:rsidRDefault="00000000">
            <w:pPr>
              <w:jc w:val="center"/>
              <w:rPr>
                <w:rFonts w:asciiTheme="majorBidi" w:hAnsiTheme="majorBidi" w:cstheme="majorBidi"/>
              </w:rPr>
            </w:pPr>
            <w:r w:rsidRPr="007D1605">
              <w:rPr>
                <w:rFonts w:asciiTheme="majorBidi" w:hAnsiTheme="majorBidi" w:cstheme="majorBidi"/>
                <w:sz w:val="22"/>
                <w:szCs w:val="22"/>
              </w:rPr>
              <w:t>Refleksi</w:t>
            </w:r>
          </w:p>
        </w:tc>
        <w:tc>
          <w:tcPr>
            <w:tcW w:w="4200" w:type="dxa"/>
            <w:shd w:val="clear" w:color="auto" w:fill="F2F2F2"/>
            <w:tcMar>
              <w:top w:w="80" w:type="dxa"/>
              <w:left w:w="100" w:type="dxa"/>
              <w:bottom w:w="80" w:type="dxa"/>
              <w:right w:w="100" w:type="dxa"/>
            </w:tcMar>
            <w:vAlign w:val="center"/>
          </w:tcPr>
          <w:p w14:paraId="4E949381" w14:textId="77777777" w:rsidR="004A20A8" w:rsidRPr="007D1605" w:rsidRDefault="00000000">
            <w:pPr>
              <w:jc w:val="center"/>
              <w:rPr>
                <w:rFonts w:asciiTheme="majorBidi" w:hAnsiTheme="majorBidi" w:cstheme="majorBidi"/>
              </w:rPr>
            </w:pPr>
            <w:r w:rsidRPr="007D1605">
              <w:rPr>
                <w:rFonts w:asciiTheme="majorBidi" w:hAnsiTheme="majorBidi" w:cstheme="majorBidi"/>
                <w:sz w:val="22"/>
                <w:szCs w:val="22"/>
              </w:rPr>
              <w:t>Bergantung cermin (lihat tabel D)</w:t>
            </w:r>
          </w:p>
        </w:tc>
        <w:tc>
          <w:tcPr>
            <w:tcW w:w="2400" w:type="dxa"/>
            <w:shd w:val="clear" w:color="auto" w:fill="F2F2F2"/>
            <w:tcMar>
              <w:top w:w="80" w:type="dxa"/>
              <w:left w:w="100" w:type="dxa"/>
              <w:bottom w:w="80" w:type="dxa"/>
              <w:right w:w="100" w:type="dxa"/>
            </w:tcMar>
            <w:vAlign w:val="center"/>
          </w:tcPr>
          <w:p w14:paraId="34EBA956" w14:textId="77777777" w:rsidR="004A20A8" w:rsidRPr="007D1605" w:rsidRDefault="00000000">
            <w:pPr>
              <w:jc w:val="center"/>
              <w:rPr>
                <w:rFonts w:asciiTheme="majorBidi" w:hAnsiTheme="majorBidi" w:cstheme="majorBidi"/>
              </w:rPr>
            </w:pPr>
            <w:r w:rsidRPr="007D1605">
              <w:rPr>
                <w:rFonts w:asciiTheme="majorBidi" w:hAnsiTheme="majorBidi" w:cstheme="majorBidi"/>
                <w:sz w:val="22"/>
                <w:szCs w:val="22"/>
              </w:rPr>
              <w:t>Pencerminan, bentuk &amp; ukuran tetap</w:t>
            </w:r>
          </w:p>
        </w:tc>
      </w:tr>
      <w:tr w:rsidR="004A20A8" w:rsidRPr="007D1605" w14:paraId="6A663621" w14:textId="77777777">
        <w:tblPrEx>
          <w:tblCellMar>
            <w:top w:w="0" w:type="dxa"/>
            <w:bottom w:w="0" w:type="dxa"/>
          </w:tblCellMar>
        </w:tblPrEx>
        <w:tc>
          <w:tcPr>
            <w:tcW w:w="2600" w:type="dxa"/>
            <w:tcMar>
              <w:top w:w="80" w:type="dxa"/>
              <w:left w:w="100" w:type="dxa"/>
              <w:bottom w:w="80" w:type="dxa"/>
              <w:right w:w="100" w:type="dxa"/>
            </w:tcMar>
            <w:vAlign w:val="center"/>
          </w:tcPr>
          <w:p w14:paraId="61AF5A8E" w14:textId="77777777" w:rsidR="004A20A8" w:rsidRPr="007D1605" w:rsidRDefault="00000000">
            <w:pPr>
              <w:jc w:val="center"/>
              <w:rPr>
                <w:rFonts w:asciiTheme="majorBidi" w:hAnsiTheme="majorBidi" w:cstheme="majorBidi"/>
              </w:rPr>
            </w:pPr>
            <w:r w:rsidRPr="007D1605">
              <w:rPr>
                <w:rFonts w:asciiTheme="majorBidi" w:hAnsiTheme="majorBidi" w:cstheme="majorBidi"/>
                <w:sz w:val="22"/>
                <w:szCs w:val="22"/>
              </w:rPr>
              <w:t>Rotasi R(O, θ)</w:t>
            </w:r>
          </w:p>
        </w:tc>
        <w:tc>
          <w:tcPr>
            <w:tcW w:w="4200" w:type="dxa"/>
            <w:tcMar>
              <w:top w:w="80" w:type="dxa"/>
              <w:left w:w="100" w:type="dxa"/>
              <w:bottom w:w="80" w:type="dxa"/>
              <w:right w:w="100" w:type="dxa"/>
            </w:tcMar>
            <w:vAlign w:val="center"/>
          </w:tcPr>
          <w:p w14:paraId="1F31DD3E" w14:textId="77777777" w:rsidR="004A20A8" w:rsidRPr="007D1605" w:rsidRDefault="00000000">
            <w:pPr>
              <w:jc w:val="center"/>
              <w:rPr>
                <w:rFonts w:asciiTheme="majorBidi" w:hAnsiTheme="majorBidi" w:cstheme="majorBidi"/>
              </w:rPr>
            </w:pPr>
            <w:r w:rsidRPr="007D1605">
              <w:rPr>
                <w:rFonts w:asciiTheme="majorBidi" w:hAnsiTheme="majorBidi" w:cstheme="majorBidi"/>
                <w:sz w:val="22"/>
                <w:szCs w:val="22"/>
              </w:rPr>
              <w:t>(x cos θ - y sin θ, x sin θ + y cos θ)</w:t>
            </w:r>
          </w:p>
        </w:tc>
        <w:tc>
          <w:tcPr>
            <w:tcW w:w="2400" w:type="dxa"/>
            <w:tcMar>
              <w:top w:w="80" w:type="dxa"/>
              <w:left w:w="100" w:type="dxa"/>
              <w:bottom w:w="80" w:type="dxa"/>
              <w:right w:w="100" w:type="dxa"/>
            </w:tcMar>
            <w:vAlign w:val="center"/>
          </w:tcPr>
          <w:p w14:paraId="57015D54" w14:textId="77777777" w:rsidR="004A20A8" w:rsidRPr="007D1605" w:rsidRDefault="00000000">
            <w:pPr>
              <w:jc w:val="center"/>
              <w:rPr>
                <w:rFonts w:asciiTheme="majorBidi" w:hAnsiTheme="majorBidi" w:cstheme="majorBidi"/>
              </w:rPr>
            </w:pPr>
            <w:r w:rsidRPr="007D1605">
              <w:rPr>
                <w:rFonts w:asciiTheme="majorBidi" w:hAnsiTheme="majorBidi" w:cstheme="majorBidi"/>
                <w:sz w:val="22"/>
                <w:szCs w:val="22"/>
              </w:rPr>
              <w:t>Perputaran terhadap pusat</w:t>
            </w:r>
          </w:p>
        </w:tc>
      </w:tr>
      <w:tr w:rsidR="004A20A8" w:rsidRPr="007D1605" w14:paraId="62BE51DD" w14:textId="77777777">
        <w:tblPrEx>
          <w:tblCellMar>
            <w:top w:w="0" w:type="dxa"/>
            <w:bottom w:w="0" w:type="dxa"/>
          </w:tblCellMar>
        </w:tblPrEx>
        <w:tc>
          <w:tcPr>
            <w:tcW w:w="2600" w:type="dxa"/>
            <w:shd w:val="clear" w:color="auto" w:fill="F2F2F2"/>
            <w:tcMar>
              <w:top w:w="80" w:type="dxa"/>
              <w:left w:w="100" w:type="dxa"/>
              <w:bottom w:w="80" w:type="dxa"/>
              <w:right w:w="100" w:type="dxa"/>
            </w:tcMar>
            <w:vAlign w:val="center"/>
          </w:tcPr>
          <w:p w14:paraId="6E378F4A" w14:textId="77777777" w:rsidR="004A20A8" w:rsidRPr="007D1605" w:rsidRDefault="00000000">
            <w:pPr>
              <w:jc w:val="center"/>
              <w:rPr>
                <w:rFonts w:asciiTheme="majorBidi" w:hAnsiTheme="majorBidi" w:cstheme="majorBidi"/>
              </w:rPr>
            </w:pPr>
            <w:r w:rsidRPr="007D1605">
              <w:rPr>
                <w:rFonts w:asciiTheme="majorBidi" w:hAnsiTheme="majorBidi" w:cstheme="majorBidi"/>
                <w:sz w:val="22"/>
                <w:szCs w:val="22"/>
              </w:rPr>
              <w:t>Dilatasi D[O, k]</w:t>
            </w:r>
          </w:p>
        </w:tc>
        <w:tc>
          <w:tcPr>
            <w:tcW w:w="4200" w:type="dxa"/>
            <w:shd w:val="clear" w:color="auto" w:fill="F2F2F2"/>
            <w:tcMar>
              <w:top w:w="80" w:type="dxa"/>
              <w:left w:w="100" w:type="dxa"/>
              <w:bottom w:w="80" w:type="dxa"/>
              <w:right w:w="100" w:type="dxa"/>
            </w:tcMar>
            <w:vAlign w:val="center"/>
          </w:tcPr>
          <w:p w14:paraId="6480FB06" w14:textId="77777777" w:rsidR="004A20A8" w:rsidRPr="007D1605" w:rsidRDefault="00000000">
            <w:pPr>
              <w:jc w:val="center"/>
              <w:rPr>
                <w:rFonts w:asciiTheme="majorBidi" w:hAnsiTheme="majorBidi" w:cstheme="majorBidi"/>
              </w:rPr>
            </w:pPr>
            <w:r w:rsidRPr="007D1605">
              <w:rPr>
                <w:rFonts w:asciiTheme="majorBidi" w:hAnsiTheme="majorBidi" w:cstheme="majorBidi"/>
                <w:sz w:val="22"/>
                <w:szCs w:val="22"/>
              </w:rPr>
              <w:t>(kx, ky)</w:t>
            </w:r>
          </w:p>
        </w:tc>
        <w:tc>
          <w:tcPr>
            <w:tcW w:w="2400" w:type="dxa"/>
            <w:shd w:val="clear" w:color="auto" w:fill="F2F2F2"/>
            <w:tcMar>
              <w:top w:w="80" w:type="dxa"/>
              <w:left w:w="100" w:type="dxa"/>
              <w:bottom w:w="80" w:type="dxa"/>
              <w:right w:w="100" w:type="dxa"/>
            </w:tcMar>
            <w:vAlign w:val="center"/>
          </w:tcPr>
          <w:p w14:paraId="432AF9CF" w14:textId="77777777" w:rsidR="004A20A8" w:rsidRPr="007D1605" w:rsidRDefault="00000000">
            <w:pPr>
              <w:jc w:val="center"/>
              <w:rPr>
                <w:rFonts w:asciiTheme="majorBidi" w:hAnsiTheme="majorBidi" w:cstheme="majorBidi"/>
              </w:rPr>
            </w:pPr>
            <w:r w:rsidRPr="007D1605">
              <w:rPr>
                <w:rFonts w:asciiTheme="majorBidi" w:hAnsiTheme="majorBidi" w:cstheme="majorBidi"/>
                <w:sz w:val="22"/>
                <w:szCs w:val="22"/>
              </w:rPr>
              <w:t>Perbesaran/perkecilan dengan faktor k</w:t>
            </w:r>
          </w:p>
        </w:tc>
      </w:tr>
    </w:tbl>
    <w:p w14:paraId="3A57790E" w14:textId="77777777" w:rsidR="004A20A8" w:rsidRPr="007D1605" w:rsidRDefault="004A20A8">
      <w:pPr>
        <w:spacing w:after="200"/>
        <w:rPr>
          <w:rFonts w:asciiTheme="majorBidi" w:hAnsiTheme="majorBidi" w:cstheme="majorBidi"/>
        </w:rPr>
      </w:pPr>
    </w:p>
    <w:p w14:paraId="48CBEBE5" w14:textId="77777777" w:rsidR="004A20A8" w:rsidRPr="007D1605" w:rsidRDefault="00000000">
      <w:pPr>
        <w:pStyle w:val="Heading1"/>
        <w:pBdr>
          <w:bottom w:val="single" w:sz="8" w:space="4" w:color="1F3864"/>
        </w:pBdr>
        <w:spacing w:before="400" w:after="200"/>
        <w:rPr>
          <w:rFonts w:asciiTheme="majorBidi" w:hAnsiTheme="majorBidi" w:cstheme="majorBidi"/>
          <w:color w:val="auto"/>
        </w:rPr>
      </w:pPr>
      <w:r w:rsidRPr="007D1605">
        <w:rPr>
          <w:rFonts w:asciiTheme="majorBidi" w:hAnsiTheme="majorBidi" w:cstheme="majorBidi"/>
          <w:b/>
          <w:bCs/>
          <w:color w:val="auto"/>
          <w:sz w:val="30"/>
          <w:szCs w:val="30"/>
        </w:rPr>
        <w:t>H. Latihan Soal</w:t>
      </w:r>
    </w:p>
    <w:p w14:paraId="522599EA" w14:textId="77777777" w:rsidR="004A20A8" w:rsidRPr="007D1605" w:rsidRDefault="00000000">
      <w:pPr>
        <w:pStyle w:val="ListParagraph"/>
        <w:numPr>
          <w:ilvl w:val="0"/>
          <w:numId w:val="2"/>
        </w:numPr>
        <w:spacing w:after="80"/>
        <w:rPr>
          <w:rFonts w:asciiTheme="majorBidi" w:hAnsiTheme="majorBidi" w:cstheme="majorBidi"/>
        </w:rPr>
      </w:pPr>
      <w:r w:rsidRPr="007D1605">
        <w:rPr>
          <w:rFonts w:asciiTheme="majorBidi" w:hAnsiTheme="majorBidi" w:cstheme="majorBidi"/>
          <w:sz w:val="23"/>
          <w:szCs w:val="23"/>
        </w:rPr>
        <w:t>Tentukan bayangan titik P(-3, 5) oleh translasi T(2, -4).</w:t>
      </w:r>
    </w:p>
    <w:p w14:paraId="078E8B2A" w14:textId="77777777" w:rsidR="004A20A8" w:rsidRPr="007D1605" w:rsidRDefault="00000000">
      <w:pPr>
        <w:pStyle w:val="ListParagraph"/>
        <w:numPr>
          <w:ilvl w:val="0"/>
          <w:numId w:val="2"/>
        </w:numPr>
        <w:spacing w:after="80"/>
        <w:rPr>
          <w:rFonts w:asciiTheme="majorBidi" w:hAnsiTheme="majorBidi" w:cstheme="majorBidi"/>
        </w:rPr>
      </w:pPr>
      <w:r w:rsidRPr="007D1605">
        <w:rPr>
          <w:rFonts w:asciiTheme="majorBidi" w:hAnsiTheme="majorBidi" w:cstheme="majorBidi"/>
          <w:sz w:val="23"/>
          <w:szCs w:val="23"/>
        </w:rPr>
        <w:t>Diketahui f(x) = 3x - 2. Tentukan bayangan fungsi tersebut oleh refleksi terhadap sumbu-x.</w:t>
      </w:r>
    </w:p>
    <w:p w14:paraId="027D85FB" w14:textId="77777777" w:rsidR="004A20A8" w:rsidRPr="007D1605" w:rsidRDefault="00000000">
      <w:pPr>
        <w:pStyle w:val="ListParagraph"/>
        <w:numPr>
          <w:ilvl w:val="0"/>
          <w:numId w:val="2"/>
        </w:numPr>
        <w:spacing w:after="80"/>
        <w:rPr>
          <w:rFonts w:asciiTheme="majorBidi" w:hAnsiTheme="majorBidi" w:cstheme="majorBidi"/>
        </w:rPr>
      </w:pPr>
      <w:r w:rsidRPr="007D1605">
        <w:rPr>
          <w:rFonts w:asciiTheme="majorBidi" w:hAnsiTheme="majorBidi" w:cstheme="majorBidi"/>
          <w:sz w:val="23"/>
          <w:szCs w:val="23"/>
        </w:rPr>
        <w:t>Tentukan bayangan titik Q(6, -2) oleh rotasi R(O, 180°).</w:t>
      </w:r>
    </w:p>
    <w:p w14:paraId="248998BF" w14:textId="77777777" w:rsidR="004A20A8" w:rsidRPr="007D1605" w:rsidRDefault="00000000">
      <w:pPr>
        <w:pStyle w:val="ListParagraph"/>
        <w:numPr>
          <w:ilvl w:val="0"/>
          <w:numId w:val="2"/>
        </w:numPr>
        <w:spacing w:after="80"/>
        <w:rPr>
          <w:rFonts w:asciiTheme="majorBidi" w:hAnsiTheme="majorBidi" w:cstheme="majorBidi"/>
        </w:rPr>
      </w:pPr>
      <w:r w:rsidRPr="007D1605">
        <w:rPr>
          <w:rFonts w:asciiTheme="majorBidi" w:hAnsiTheme="majorBidi" w:cstheme="majorBidi"/>
          <w:sz w:val="23"/>
          <w:szCs w:val="23"/>
        </w:rPr>
        <w:t>Diketahui f(x) = x² - 4. Tentukan bayangan fungsi tersebut oleh dilatasi D[O, 2].</w:t>
      </w:r>
    </w:p>
    <w:p w14:paraId="4DB59175" w14:textId="77777777" w:rsidR="004A20A8" w:rsidRPr="007D1605" w:rsidRDefault="00000000">
      <w:pPr>
        <w:pStyle w:val="ListParagraph"/>
        <w:numPr>
          <w:ilvl w:val="0"/>
          <w:numId w:val="2"/>
        </w:numPr>
        <w:spacing w:after="80"/>
        <w:rPr>
          <w:rFonts w:asciiTheme="majorBidi" w:hAnsiTheme="majorBidi" w:cstheme="majorBidi"/>
        </w:rPr>
      </w:pPr>
      <w:r w:rsidRPr="007D1605">
        <w:rPr>
          <w:rFonts w:asciiTheme="majorBidi" w:hAnsiTheme="majorBidi" w:cstheme="majorBidi"/>
          <w:sz w:val="23"/>
          <w:szCs w:val="23"/>
        </w:rPr>
        <w:t>Sebuah titik A(4, 1) mengalami rotasi R(O, 90°) kemudian dilanjutkan dengan translasi T(1, -2). Tentukan koordinat bayangan akhir titik A.</w:t>
      </w:r>
    </w:p>
    <w:p w14:paraId="499A1D94" w14:textId="77777777" w:rsidR="004A20A8" w:rsidRPr="007D1605" w:rsidRDefault="004A20A8">
      <w:pPr>
        <w:spacing w:after="300"/>
        <w:rPr>
          <w:rFonts w:asciiTheme="majorBidi" w:hAnsiTheme="majorBidi" w:cstheme="majorBidi"/>
        </w:rPr>
      </w:pPr>
    </w:p>
    <w:p w14:paraId="386D9C12" w14:textId="77777777" w:rsidR="004A20A8" w:rsidRPr="007D1605" w:rsidRDefault="00000000">
      <w:pPr>
        <w:pStyle w:val="Heading1"/>
        <w:pBdr>
          <w:bottom w:val="single" w:sz="8" w:space="4" w:color="1F3864"/>
        </w:pBdr>
        <w:spacing w:before="400" w:after="200"/>
        <w:rPr>
          <w:rFonts w:asciiTheme="majorBidi" w:hAnsiTheme="majorBidi" w:cstheme="majorBidi"/>
          <w:color w:val="auto"/>
        </w:rPr>
      </w:pPr>
      <w:r w:rsidRPr="007D1605">
        <w:rPr>
          <w:rFonts w:asciiTheme="majorBidi" w:hAnsiTheme="majorBidi" w:cstheme="majorBidi"/>
          <w:b/>
          <w:bCs/>
          <w:color w:val="auto"/>
          <w:sz w:val="30"/>
          <w:szCs w:val="30"/>
        </w:rPr>
        <w:t>I. Daftar Pustaka</w:t>
      </w:r>
    </w:p>
    <w:p w14:paraId="60092831" w14:textId="77777777" w:rsidR="004A20A8" w:rsidRPr="007D1605" w:rsidRDefault="00000000">
      <w:pPr>
        <w:spacing w:after="140" w:line="300" w:lineRule="auto"/>
        <w:jc w:val="both"/>
        <w:rPr>
          <w:rFonts w:asciiTheme="majorBidi" w:hAnsiTheme="majorBidi" w:cstheme="majorBidi"/>
        </w:rPr>
      </w:pPr>
      <w:r w:rsidRPr="007D1605">
        <w:rPr>
          <w:rFonts w:asciiTheme="majorBidi" w:hAnsiTheme="majorBidi" w:cstheme="majorBidi"/>
          <w:sz w:val="23"/>
          <w:szCs w:val="23"/>
        </w:rPr>
        <w:t>Kementerian Pendidikan, Kebudayaan, Riset, dan Teknologi. (2022). Buku Panduan Guru Matematika untuk SMA/MA Kelas XI. Jakarta: Kemendikbudristek.</w:t>
      </w:r>
    </w:p>
    <w:p w14:paraId="5A57CED8" w14:textId="77777777" w:rsidR="004A20A8" w:rsidRPr="007D1605" w:rsidRDefault="00000000">
      <w:pPr>
        <w:spacing w:after="140" w:line="300" w:lineRule="auto"/>
        <w:jc w:val="both"/>
        <w:rPr>
          <w:rFonts w:asciiTheme="majorBidi" w:hAnsiTheme="majorBidi" w:cstheme="majorBidi"/>
        </w:rPr>
      </w:pPr>
      <w:r w:rsidRPr="007D1605">
        <w:rPr>
          <w:rFonts w:asciiTheme="majorBidi" w:hAnsiTheme="majorBidi" w:cstheme="majorBidi"/>
          <w:sz w:val="23"/>
          <w:szCs w:val="23"/>
        </w:rPr>
        <w:t>Sartono, W. (2020). Matematika untuk SMA/MA Kelas XI. Jakarta: Penerbit Erlangga.</w:t>
      </w:r>
    </w:p>
    <w:p w14:paraId="75A715A6" w14:textId="77777777" w:rsidR="004A20A8" w:rsidRPr="007D1605" w:rsidRDefault="00000000">
      <w:pPr>
        <w:spacing w:after="140" w:line="300" w:lineRule="auto"/>
        <w:jc w:val="both"/>
        <w:rPr>
          <w:rFonts w:asciiTheme="majorBidi" w:hAnsiTheme="majorBidi" w:cstheme="majorBidi"/>
        </w:rPr>
      </w:pPr>
      <w:r w:rsidRPr="007D1605">
        <w:rPr>
          <w:rFonts w:asciiTheme="majorBidi" w:hAnsiTheme="majorBidi" w:cstheme="majorBidi"/>
          <w:sz w:val="23"/>
          <w:szCs w:val="23"/>
        </w:rPr>
        <w:t>Sukino. (2021). Matematika Jilid 2 untuk SMA/MA Kelas XI. Jakarta: Penerbit Gramedia.</w:t>
      </w:r>
    </w:p>
    <w:sectPr w:rsidR="004A20A8" w:rsidRPr="007D1605">
      <w:pgSz w:w="11906" w:h="16838"/>
      <w:pgMar w:top="1134" w:right="1134" w:bottom="1134" w:left="1134"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63780F"/>
    <w:multiLevelType w:val="hybridMultilevel"/>
    <w:tmpl w:val="62108BA8"/>
    <w:lvl w:ilvl="0" w:tplc="17EE7D14">
      <w:start w:val="1"/>
      <w:numFmt w:val="bullet"/>
      <w:lvlText w:val="•"/>
      <w:lvlJc w:val="left"/>
      <w:pPr>
        <w:ind w:left="500" w:hanging="260"/>
      </w:pPr>
    </w:lvl>
    <w:lvl w:ilvl="1" w:tplc="DC8684DC">
      <w:start w:val="1"/>
      <w:numFmt w:val="bullet"/>
      <w:lvlText w:val="-"/>
      <w:lvlJc w:val="left"/>
      <w:pPr>
        <w:ind w:left="900" w:hanging="260"/>
      </w:pPr>
    </w:lvl>
    <w:lvl w:ilvl="2" w:tplc="923A5070">
      <w:numFmt w:val="decimal"/>
      <w:lvlText w:val=""/>
      <w:lvlJc w:val="left"/>
    </w:lvl>
    <w:lvl w:ilvl="3" w:tplc="599653B6">
      <w:numFmt w:val="decimal"/>
      <w:lvlText w:val=""/>
      <w:lvlJc w:val="left"/>
    </w:lvl>
    <w:lvl w:ilvl="4" w:tplc="FD741932">
      <w:numFmt w:val="decimal"/>
      <w:lvlText w:val=""/>
      <w:lvlJc w:val="left"/>
    </w:lvl>
    <w:lvl w:ilvl="5" w:tplc="FEDCCE06">
      <w:numFmt w:val="decimal"/>
      <w:lvlText w:val=""/>
      <w:lvlJc w:val="left"/>
    </w:lvl>
    <w:lvl w:ilvl="6" w:tplc="7952D398">
      <w:numFmt w:val="decimal"/>
      <w:lvlText w:val=""/>
      <w:lvlJc w:val="left"/>
    </w:lvl>
    <w:lvl w:ilvl="7" w:tplc="23282E54">
      <w:numFmt w:val="decimal"/>
      <w:lvlText w:val=""/>
      <w:lvlJc w:val="left"/>
    </w:lvl>
    <w:lvl w:ilvl="8" w:tplc="9BD02B54">
      <w:numFmt w:val="decimal"/>
      <w:lvlText w:val=""/>
      <w:lvlJc w:val="left"/>
    </w:lvl>
  </w:abstractNum>
  <w:abstractNum w:abstractNumId="1" w15:restartNumberingAfterBreak="0">
    <w:nsid w:val="34BB3AEA"/>
    <w:multiLevelType w:val="hybridMultilevel"/>
    <w:tmpl w:val="C07E5342"/>
    <w:lvl w:ilvl="0" w:tplc="74F44506">
      <w:start w:val="1"/>
      <w:numFmt w:val="decimal"/>
      <w:lvlText w:val="%1."/>
      <w:lvlJc w:val="left"/>
      <w:pPr>
        <w:ind w:left="500" w:hanging="320"/>
      </w:pPr>
    </w:lvl>
    <w:lvl w:ilvl="1" w:tplc="51929CA8">
      <w:numFmt w:val="decimal"/>
      <w:lvlText w:val=""/>
      <w:lvlJc w:val="left"/>
    </w:lvl>
    <w:lvl w:ilvl="2" w:tplc="60B09ADA">
      <w:numFmt w:val="decimal"/>
      <w:lvlText w:val=""/>
      <w:lvlJc w:val="left"/>
    </w:lvl>
    <w:lvl w:ilvl="3" w:tplc="29306C6E">
      <w:numFmt w:val="decimal"/>
      <w:lvlText w:val=""/>
      <w:lvlJc w:val="left"/>
    </w:lvl>
    <w:lvl w:ilvl="4" w:tplc="3ED60050">
      <w:numFmt w:val="decimal"/>
      <w:lvlText w:val=""/>
      <w:lvlJc w:val="left"/>
    </w:lvl>
    <w:lvl w:ilvl="5" w:tplc="791E08B4">
      <w:numFmt w:val="decimal"/>
      <w:lvlText w:val=""/>
      <w:lvlJc w:val="left"/>
    </w:lvl>
    <w:lvl w:ilvl="6" w:tplc="249016C8">
      <w:numFmt w:val="decimal"/>
      <w:lvlText w:val=""/>
      <w:lvlJc w:val="left"/>
    </w:lvl>
    <w:lvl w:ilvl="7" w:tplc="66A667DC">
      <w:numFmt w:val="decimal"/>
      <w:lvlText w:val=""/>
      <w:lvlJc w:val="left"/>
    </w:lvl>
    <w:lvl w:ilvl="8" w:tplc="F69EBF38">
      <w:numFmt w:val="decimal"/>
      <w:lvlText w:val=""/>
      <w:lvlJc w:val="left"/>
    </w:lvl>
  </w:abstractNum>
  <w:abstractNum w:abstractNumId="2" w15:restartNumberingAfterBreak="0">
    <w:nsid w:val="62070387"/>
    <w:multiLevelType w:val="hybridMultilevel"/>
    <w:tmpl w:val="897CF794"/>
    <w:lvl w:ilvl="0" w:tplc="B2D887FC">
      <w:start w:val="1"/>
      <w:numFmt w:val="bullet"/>
      <w:lvlText w:val="●"/>
      <w:lvlJc w:val="left"/>
      <w:pPr>
        <w:ind w:left="720" w:hanging="360"/>
      </w:pPr>
    </w:lvl>
    <w:lvl w:ilvl="1" w:tplc="5BAA1D04">
      <w:start w:val="1"/>
      <w:numFmt w:val="bullet"/>
      <w:lvlText w:val="○"/>
      <w:lvlJc w:val="left"/>
      <w:pPr>
        <w:ind w:left="1440" w:hanging="360"/>
      </w:pPr>
    </w:lvl>
    <w:lvl w:ilvl="2" w:tplc="90DA8994">
      <w:start w:val="1"/>
      <w:numFmt w:val="bullet"/>
      <w:lvlText w:val="■"/>
      <w:lvlJc w:val="left"/>
      <w:pPr>
        <w:ind w:left="2160" w:hanging="360"/>
      </w:pPr>
    </w:lvl>
    <w:lvl w:ilvl="3" w:tplc="87320B82">
      <w:start w:val="1"/>
      <w:numFmt w:val="bullet"/>
      <w:lvlText w:val="●"/>
      <w:lvlJc w:val="left"/>
      <w:pPr>
        <w:ind w:left="2880" w:hanging="360"/>
      </w:pPr>
    </w:lvl>
    <w:lvl w:ilvl="4" w:tplc="B866C5DA">
      <w:start w:val="1"/>
      <w:numFmt w:val="bullet"/>
      <w:lvlText w:val="○"/>
      <w:lvlJc w:val="left"/>
      <w:pPr>
        <w:ind w:left="3600" w:hanging="360"/>
      </w:pPr>
    </w:lvl>
    <w:lvl w:ilvl="5" w:tplc="AF3E7C46">
      <w:start w:val="1"/>
      <w:numFmt w:val="bullet"/>
      <w:lvlText w:val="■"/>
      <w:lvlJc w:val="left"/>
      <w:pPr>
        <w:ind w:left="4320" w:hanging="360"/>
      </w:pPr>
    </w:lvl>
    <w:lvl w:ilvl="6" w:tplc="1750AF38">
      <w:start w:val="1"/>
      <w:numFmt w:val="bullet"/>
      <w:lvlText w:val="●"/>
      <w:lvlJc w:val="left"/>
      <w:pPr>
        <w:ind w:left="5040" w:hanging="360"/>
      </w:pPr>
    </w:lvl>
    <w:lvl w:ilvl="7" w:tplc="63FAECCA">
      <w:start w:val="1"/>
      <w:numFmt w:val="bullet"/>
      <w:lvlText w:val="●"/>
      <w:lvlJc w:val="left"/>
      <w:pPr>
        <w:ind w:left="5760" w:hanging="360"/>
      </w:pPr>
    </w:lvl>
    <w:lvl w:ilvl="8" w:tplc="A2FC13CE">
      <w:start w:val="1"/>
      <w:numFmt w:val="bullet"/>
      <w:lvlText w:val="●"/>
      <w:lvlJc w:val="left"/>
      <w:pPr>
        <w:ind w:left="6480" w:hanging="360"/>
      </w:pPr>
    </w:lvl>
  </w:abstractNum>
  <w:num w:numId="1" w16cid:durableId="775095602">
    <w:abstractNumId w:val="2"/>
    <w:lvlOverride w:ilvl="0">
      <w:startOverride w:val="1"/>
    </w:lvlOverride>
  </w:num>
  <w:num w:numId="2" w16cid:durableId="2020815108">
    <w:abstractNumId w:val="1"/>
    <w:lvlOverride w:ilvl="0">
      <w:startOverride w:val="1"/>
    </w:lvlOverride>
  </w:num>
  <w:num w:numId="3" w16cid:durableId="65018327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20A8"/>
    <w:rsid w:val="004A20A8"/>
    <w:rsid w:val="007D1605"/>
    <w:rsid w:val="00F91C4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4D00E1"/>
  <w15:docId w15:val="{741F2B86-F81E-4097-A5CE-862A9AA82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BD7239-6EE7-47AD-9761-70649D14A6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1040</Words>
  <Characters>5930</Characters>
  <Application>Microsoft Office Word</Application>
  <DocSecurity>0</DocSecurity>
  <Lines>49</Lines>
  <Paragraphs>13</Paragraphs>
  <ScaleCrop>false</ScaleCrop>
  <Company/>
  <LinksUpToDate>false</LinksUpToDate>
  <CharactersWithSpaces>6957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infinix</cp:lastModifiedBy>
  <cp:revision>2</cp:revision>
  <dcterms:created xsi:type="dcterms:W3CDTF">2026-09-23T15:13:00Z</dcterms:created>
  <dcterms:modified xsi:type="dcterms:W3CDTF">2026-09-23T15:45:00Z</dcterms:modified>
</cp:coreProperties>
</file>